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36C7" w14:textId="77777777" w:rsidR="002B16BB" w:rsidRPr="00745CA2" w:rsidRDefault="002B16BB" w:rsidP="002B16BB">
      <w:pPr>
        <w:pStyle w:val="a4"/>
        <w:tabs>
          <w:tab w:val="clear" w:pos="9020"/>
          <w:tab w:val="center" w:pos="4819"/>
          <w:tab w:val="right" w:pos="9638"/>
        </w:tabs>
        <w:suppressAutoHyphens/>
        <w:jc w:val="right"/>
        <w:rPr>
          <w:rFonts w:ascii="Yu Gothic" w:eastAsia="Yu Gothic" w:hAnsi="Yu Gothic" w:cs="Helvetica"/>
          <w:sz w:val="16"/>
          <w:szCs w:val="16"/>
        </w:rPr>
      </w:pPr>
      <w:r w:rsidRPr="00745CA2">
        <w:rPr>
          <w:rFonts w:ascii="Yu Gothic" w:eastAsia="Yu Gothic" w:hAnsi="Yu Gothic"/>
          <w:sz w:val="16"/>
          <w:szCs w:val="16"/>
        </w:rPr>
        <w:t>2025</w:t>
      </w:r>
      <w:r w:rsidRPr="00745CA2">
        <w:rPr>
          <w:rFonts w:ascii="Yu Gothic" w:eastAsia="Yu Gothic" w:hAnsi="Yu Gothic" w:hint="eastAsia"/>
          <w:sz w:val="16"/>
          <w:szCs w:val="16"/>
        </w:rPr>
        <w:t>年</w:t>
      </w:r>
      <w:r w:rsidRPr="00745CA2">
        <w:rPr>
          <w:rFonts w:ascii="Yu Gothic" w:eastAsia="Yu Gothic" w:hAnsi="Yu Gothic"/>
          <w:sz w:val="16"/>
          <w:szCs w:val="16"/>
        </w:rPr>
        <w:t>11</w:t>
      </w:r>
      <w:r w:rsidRPr="00745CA2">
        <w:rPr>
          <w:rFonts w:ascii="Yu Gothic" w:eastAsia="Yu Gothic" w:hAnsi="Yu Gothic" w:hint="eastAsia"/>
          <w:sz w:val="16"/>
          <w:szCs w:val="16"/>
        </w:rPr>
        <w:t>月</w:t>
      </w:r>
      <w:r w:rsidRPr="00745CA2">
        <w:rPr>
          <w:rFonts w:ascii="Yu Gothic" w:eastAsia="Yu Gothic" w:hAnsi="Yu Gothic"/>
          <w:sz w:val="16"/>
          <w:szCs w:val="16"/>
        </w:rPr>
        <w:t>29</w:t>
      </w:r>
      <w:r w:rsidRPr="00745CA2">
        <w:rPr>
          <w:rFonts w:ascii="Yu Gothic" w:eastAsia="Yu Gothic" w:hAnsi="Yu Gothic" w:hint="eastAsia"/>
          <w:sz w:val="16"/>
          <w:szCs w:val="16"/>
        </w:rPr>
        <w:t>日</w:t>
      </w:r>
    </w:p>
    <w:p w14:paraId="37A44111" w14:textId="77777777" w:rsidR="002B16BB" w:rsidRPr="00745CA2" w:rsidRDefault="002B16BB" w:rsidP="002B16BB">
      <w:pPr>
        <w:pStyle w:val="a4"/>
        <w:tabs>
          <w:tab w:val="clear" w:pos="9020"/>
          <w:tab w:val="center" w:pos="4819"/>
          <w:tab w:val="right" w:pos="9638"/>
        </w:tabs>
        <w:suppressAutoHyphens/>
        <w:jc w:val="right"/>
        <w:rPr>
          <w:rFonts w:ascii="Yu Gothic" w:eastAsia="Yu Gothic" w:hAnsi="Yu Gothic"/>
          <w:sz w:val="16"/>
          <w:szCs w:val="16"/>
        </w:rPr>
      </w:pPr>
      <w:r w:rsidRPr="00745CA2">
        <w:rPr>
          <w:rFonts w:ascii="Yu Gothic" w:eastAsia="Yu Gothic" w:hAnsi="Yu Gothic" w:cs="Helvetica"/>
          <w:sz w:val="16"/>
          <w:szCs w:val="16"/>
        </w:rPr>
        <w:tab/>
      </w:r>
      <w:r w:rsidRPr="00745CA2">
        <w:rPr>
          <w:rFonts w:ascii="Yu Gothic" w:eastAsia="Yu Gothic" w:hAnsi="Yu Gothic" w:cs="Helvetica"/>
          <w:sz w:val="16"/>
          <w:szCs w:val="16"/>
        </w:rPr>
        <w:tab/>
      </w:r>
      <w:r w:rsidRPr="00745CA2">
        <w:rPr>
          <w:rFonts w:ascii="Yu Gothic" w:eastAsia="Yu Gothic" w:hAnsi="Yu Gothic" w:hint="eastAsia"/>
          <w:sz w:val="16"/>
          <w:szCs w:val="16"/>
          <w:lang w:val="ja-JP"/>
        </w:rPr>
        <w:t xml:space="preserve">　　</w:t>
      </w:r>
      <w:r w:rsidRPr="00745CA2">
        <w:rPr>
          <w:rFonts w:ascii="Yu Gothic" w:eastAsia="Yu Gothic" w:hAnsi="Yu Gothic"/>
          <w:sz w:val="16"/>
          <w:szCs w:val="16"/>
        </w:rPr>
        <w:t xml:space="preserve">         </w:t>
      </w:r>
      <w:r w:rsidRPr="00745CA2">
        <w:rPr>
          <w:rFonts w:ascii="Yu Gothic" w:eastAsia="Yu Gothic" w:hAnsi="Yu Gothic" w:hint="eastAsia"/>
          <w:sz w:val="16"/>
          <w:szCs w:val="16"/>
          <w:lang w:val="ja-JP"/>
        </w:rPr>
        <w:t xml:space="preserve">　</w:t>
      </w:r>
      <w:r w:rsidRPr="00745CA2">
        <w:rPr>
          <w:rFonts w:ascii="Yu Gothic" w:eastAsia="Yu Gothic" w:hAnsi="Yu Gothic"/>
          <w:sz w:val="16"/>
          <w:szCs w:val="16"/>
        </w:rPr>
        <w:t xml:space="preserve"> </w:t>
      </w:r>
      <w:r w:rsidRPr="00745CA2">
        <w:rPr>
          <w:rFonts w:ascii="Yu Gothic" w:eastAsia="Yu Gothic" w:hAnsi="Yu Gothic" w:hint="eastAsia"/>
          <w:sz w:val="16"/>
          <w:szCs w:val="16"/>
          <w:lang w:val="ja-JP"/>
        </w:rPr>
        <w:t xml:space="preserve">　第</w:t>
      </w:r>
      <w:r w:rsidRPr="00745CA2">
        <w:rPr>
          <w:rFonts w:ascii="Yu Gothic" w:eastAsia="Yu Gothic" w:hAnsi="Yu Gothic"/>
          <w:sz w:val="16"/>
          <w:szCs w:val="16"/>
        </w:rPr>
        <w:t>10</w:t>
      </w:r>
      <w:r w:rsidRPr="00745CA2">
        <w:rPr>
          <w:rFonts w:ascii="Yu Gothic" w:eastAsia="Yu Gothic" w:hAnsi="Yu Gothic" w:hint="eastAsia"/>
          <w:sz w:val="16"/>
          <w:szCs w:val="16"/>
          <w:lang w:val="ja-JP"/>
        </w:rPr>
        <w:t>回日本障害法学会</w:t>
      </w:r>
      <w:r w:rsidRPr="00745CA2">
        <w:rPr>
          <w:rFonts w:ascii="Yu Gothic" w:eastAsia="Yu Gothic" w:hAnsi="Yu Gothic" w:hint="eastAsia"/>
          <w:sz w:val="16"/>
          <w:szCs w:val="16"/>
        </w:rPr>
        <w:t>（</w:t>
      </w:r>
      <w:r w:rsidRPr="00745CA2">
        <w:rPr>
          <w:rFonts w:ascii="Yu Gothic" w:eastAsia="Yu Gothic" w:hAnsi="Yu Gothic" w:hint="eastAsia"/>
          <w:sz w:val="16"/>
          <w:szCs w:val="16"/>
          <w:lang w:val="ja-JP"/>
        </w:rPr>
        <w:t>於</w:t>
      </w:r>
      <w:r w:rsidRPr="00745CA2">
        <w:rPr>
          <w:rFonts w:ascii="Yu Gothic" w:eastAsia="Yu Gothic" w:hAnsi="Yu Gothic" w:hint="eastAsia"/>
          <w:sz w:val="16"/>
          <w:szCs w:val="16"/>
        </w:rPr>
        <w:t>：</w:t>
      </w:r>
      <w:r w:rsidRPr="00745CA2">
        <w:rPr>
          <w:rFonts w:ascii="Yu Gothic" w:eastAsia="Yu Gothic" w:hAnsi="Yu Gothic" w:hint="eastAsia"/>
          <w:sz w:val="16"/>
          <w:szCs w:val="16"/>
          <w:lang w:val="ja-JP"/>
        </w:rPr>
        <w:t>国士舘大学</w:t>
      </w:r>
      <w:r w:rsidRPr="00745CA2">
        <w:rPr>
          <w:rFonts w:ascii="Yu Gothic" w:eastAsia="Yu Gothic" w:hAnsi="Yu Gothic" w:hint="eastAsia"/>
          <w:sz w:val="16"/>
          <w:szCs w:val="16"/>
        </w:rPr>
        <w:t>）</w:t>
      </w:r>
    </w:p>
    <w:p w14:paraId="05FBF800" w14:textId="77777777" w:rsidR="00844B4F" w:rsidRPr="002B16BB" w:rsidRDefault="00844B4F">
      <w:pPr>
        <w:pStyle w:val="a5"/>
        <w:jc w:val="center"/>
        <w:rPr>
          <w:rFonts w:ascii="Yu Gothic" w:eastAsia="Yu Gothic" w:hAnsi="Yu Gothic" w:cs="游ゴシック体 ボールド"/>
          <w:sz w:val="18"/>
          <w:szCs w:val="18"/>
        </w:rPr>
      </w:pPr>
    </w:p>
    <w:p w14:paraId="2E65C209" w14:textId="77777777" w:rsidR="00844B4F" w:rsidRDefault="00844B4F">
      <w:pPr>
        <w:pStyle w:val="a5"/>
        <w:jc w:val="center"/>
        <w:rPr>
          <w:rFonts w:ascii="Yu Gothic" w:eastAsia="Yu Gothic" w:hAnsi="Yu Gothic" w:cs="游ゴシック体 ボールド"/>
          <w:sz w:val="20"/>
          <w:szCs w:val="20"/>
        </w:rPr>
      </w:pPr>
    </w:p>
    <w:p w14:paraId="2D592270" w14:textId="77777777" w:rsidR="00BA4210" w:rsidRPr="002B16BB" w:rsidRDefault="00BA4210">
      <w:pPr>
        <w:pStyle w:val="a5"/>
        <w:jc w:val="center"/>
        <w:rPr>
          <w:rFonts w:ascii="Yu Gothic" w:eastAsia="Yu Gothic" w:hAnsi="Yu Gothic" w:cs="游ゴシック体 ボールド"/>
          <w:sz w:val="20"/>
          <w:szCs w:val="20"/>
        </w:rPr>
      </w:pPr>
    </w:p>
    <w:p w14:paraId="10D1A94A" w14:textId="7CC18981" w:rsidR="00844B4F" w:rsidRPr="002B16BB" w:rsidRDefault="00000000">
      <w:pPr>
        <w:pStyle w:val="a5"/>
        <w:jc w:val="center"/>
        <w:rPr>
          <w:rFonts w:ascii="Yu Gothic" w:eastAsia="Yu Gothic" w:hAnsi="Yu Gothic" w:cs="游ゴシック体 ボールド"/>
          <w:b/>
          <w:bCs/>
          <w:sz w:val="24"/>
          <w:szCs w:val="24"/>
        </w:rPr>
      </w:pPr>
      <w:r w:rsidRPr="002B16BB">
        <w:rPr>
          <w:rFonts w:ascii="Yu Gothic" w:eastAsia="Yu Gothic" w:hAnsi="Yu Gothic" w:hint="eastAsia"/>
          <w:b/>
          <w:bCs/>
          <w:sz w:val="24"/>
          <w:szCs w:val="24"/>
          <w:lang w:val="ja-JP"/>
        </w:rPr>
        <w:t>障害に基づくヘイトスピーチ</w:t>
      </w:r>
      <w:r w:rsidRPr="002B16BB">
        <w:rPr>
          <w:rFonts w:ascii="Yu Gothic" w:eastAsia="Yu Gothic" w:hAnsi="Yu Gothic"/>
          <w:b/>
          <w:bCs/>
          <w:sz w:val="24"/>
          <w:szCs w:val="24"/>
          <w:lang w:val="ja-JP"/>
        </w:rPr>
        <w:t>―</w:t>
      </w:r>
      <w:r w:rsidR="00BA4210">
        <w:rPr>
          <w:rFonts w:ascii="Yu Gothic" w:eastAsia="Yu Gothic" w:hAnsi="Yu Gothic"/>
          <w:b/>
          <w:bCs/>
          <w:sz w:val="24"/>
          <w:szCs w:val="24"/>
        </w:rPr>
        <w:t>2</w:t>
      </w:r>
      <w:r w:rsidRPr="002B16BB">
        <w:rPr>
          <w:rFonts w:ascii="Yu Gothic" w:eastAsia="Yu Gothic" w:hAnsi="Yu Gothic" w:hint="eastAsia"/>
          <w:b/>
          <w:bCs/>
          <w:sz w:val="24"/>
          <w:szCs w:val="24"/>
          <w:lang w:val="ja-JP"/>
        </w:rPr>
        <w:t>つの地裁判決に即して</w:t>
      </w:r>
    </w:p>
    <w:p w14:paraId="56584370" w14:textId="77777777" w:rsidR="00844B4F" w:rsidRPr="00BA4210" w:rsidRDefault="00844B4F">
      <w:pPr>
        <w:pStyle w:val="a5"/>
        <w:rPr>
          <w:rFonts w:ascii="Yu Gothic" w:eastAsia="Yu Gothic" w:hAnsi="Yu Gothic" w:cs="游ゴシック体 ミディアム"/>
          <w:sz w:val="20"/>
          <w:szCs w:val="20"/>
        </w:rPr>
      </w:pPr>
    </w:p>
    <w:p w14:paraId="1F91E552" w14:textId="77777777" w:rsidR="002B16BB" w:rsidRPr="002B16BB" w:rsidRDefault="002B16BB">
      <w:pPr>
        <w:pStyle w:val="a5"/>
        <w:ind w:left="720"/>
        <w:jc w:val="right"/>
        <w:rPr>
          <w:rFonts w:ascii="Yu Gothic" w:eastAsia="Yu Gothic" w:hAnsi="Yu Gothic" w:cs="凸版文久ゴシック レギュラー"/>
          <w:sz w:val="18"/>
          <w:szCs w:val="18"/>
        </w:rPr>
      </w:pPr>
    </w:p>
    <w:p w14:paraId="4F6382CE" w14:textId="6BAE7A2C" w:rsidR="00844B4F" w:rsidRPr="002B16BB" w:rsidRDefault="00000000">
      <w:pPr>
        <w:pStyle w:val="a5"/>
        <w:ind w:left="720"/>
        <w:jc w:val="right"/>
        <w:rPr>
          <w:rFonts w:ascii="Yu Gothic" w:eastAsia="Yu Gothic" w:hAnsi="Yu Gothic" w:cs="凸版文久ゴシック レギュラー"/>
          <w:sz w:val="20"/>
          <w:szCs w:val="20"/>
        </w:rPr>
      </w:pPr>
      <w:r w:rsidRPr="002B16BB">
        <w:rPr>
          <w:rFonts w:ascii="Yu Gothic" w:eastAsia="Yu Gothic" w:hAnsi="Yu Gothic" w:hint="eastAsia"/>
          <w:sz w:val="20"/>
          <w:szCs w:val="20"/>
          <w:lang w:val="ja-JP"/>
        </w:rPr>
        <w:t>奈須祐治</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西南学院大学</w:t>
      </w:r>
      <w:r w:rsidRPr="002B16BB">
        <w:rPr>
          <w:rFonts w:ascii="Yu Gothic" w:eastAsia="Yu Gothic" w:hAnsi="Yu Gothic" w:hint="eastAsia"/>
          <w:sz w:val="20"/>
          <w:szCs w:val="20"/>
        </w:rPr>
        <w:t>）</w:t>
      </w:r>
    </w:p>
    <w:p w14:paraId="379DFEBD" w14:textId="77777777" w:rsidR="00844B4F" w:rsidRPr="002B16BB" w:rsidRDefault="00844B4F">
      <w:pPr>
        <w:pStyle w:val="a5"/>
        <w:rPr>
          <w:rFonts w:ascii="Yu Gothic" w:eastAsia="Yu Gothic" w:hAnsi="Yu Gothic" w:cs="游ゴシック体 ミディアム"/>
          <w:sz w:val="20"/>
          <w:szCs w:val="20"/>
        </w:rPr>
      </w:pPr>
    </w:p>
    <w:p w14:paraId="434273B3" w14:textId="77777777" w:rsidR="00844B4F" w:rsidRPr="002B16BB" w:rsidRDefault="00844B4F">
      <w:pPr>
        <w:pStyle w:val="a5"/>
        <w:rPr>
          <w:rFonts w:ascii="Yu Gothic" w:eastAsia="Yu Gothic" w:hAnsi="Yu Gothic" w:cs="游ゴシック体 ミディアム"/>
          <w:sz w:val="20"/>
          <w:szCs w:val="20"/>
        </w:rPr>
      </w:pPr>
    </w:p>
    <w:p w14:paraId="675D681A" w14:textId="77777777" w:rsidR="00844B4F" w:rsidRPr="002B16BB" w:rsidRDefault="00000000">
      <w:pPr>
        <w:pStyle w:val="a5"/>
        <w:rPr>
          <w:rFonts w:ascii="Yu Gothic" w:eastAsia="Yu Gothic" w:hAnsi="Yu Gothic" w:cs="游ゴシック体 ボールド"/>
          <w:b/>
          <w:bCs/>
          <w:sz w:val="20"/>
          <w:szCs w:val="20"/>
        </w:rPr>
      </w:pPr>
      <w:r w:rsidRPr="002B16BB">
        <w:rPr>
          <w:rFonts w:ascii="Yu Gothic" w:eastAsia="Yu Gothic" w:hAnsi="Yu Gothic" w:hint="eastAsia"/>
          <w:b/>
          <w:bCs/>
          <w:sz w:val="20"/>
          <w:szCs w:val="20"/>
          <w:lang w:val="ja-JP"/>
        </w:rPr>
        <w:t>１．障害に基づくヘイトスピーチ</w:t>
      </w:r>
    </w:p>
    <w:p w14:paraId="056F91A1" w14:textId="0DFCB55B"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rPr>
        <w:t>✓</w:t>
      </w:r>
      <w:r w:rsidRPr="002B16BB">
        <w:rPr>
          <w:rFonts w:ascii="Yu Gothic" w:eastAsia="Yu Gothic" w:hAnsi="Yu Gothic" w:hint="eastAsia"/>
          <w:sz w:val="20"/>
          <w:szCs w:val="20"/>
          <w:lang w:val="ja-JP"/>
        </w:rPr>
        <w:t>障害者差別の基底にある思考</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健常者優位主義</w:t>
      </w:r>
      <w:r w:rsidRPr="002B16BB">
        <w:rPr>
          <w:rFonts w:ascii="Yu Gothic" w:eastAsia="Yu Gothic" w:hAnsi="Yu Gothic" w:hint="eastAsia"/>
          <w:sz w:val="20"/>
          <w:szCs w:val="20"/>
        </w:rPr>
        <w:t>（</w:t>
      </w:r>
      <w:r w:rsidR="00C72134" w:rsidRPr="002B16BB">
        <w:rPr>
          <w:rFonts w:ascii="Yu Gothic" w:eastAsia="Yu Gothic" w:hAnsi="Yu Gothic"/>
          <w:sz w:val="20"/>
          <w:szCs w:val="20"/>
        </w:rPr>
        <w:t>ableism</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障害者差別主義</w:t>
      </w:r>
      <w:r w:rsidRPr="002B16BB">
        <w:rPr>
          <w:rFonts w:ascii="Yu Gothic" w:eastAsia="Yu Gothic" w:hAnsi="Yu Gothic" w:hint="eastAsia"/>
          <w:sz w:val="20"/>
          <w:szCs w:val="20"/>
        </w:rPr>
        <w:t>（</w:t>
      </w:r>
      <w:r w:rsidRPr="002B16BB">
        <w:rPr>
          <w:rFonts w:ascii="Yu Gothic" w:eastAsia="Yu Gothic" w:hAnsi="Yu Gothic"/>
          <w:sz w:val="20"/>
          <w:szCs w:val="20"/>
        </w:rPr>
        <w:t>disablism</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優生思想</w:t>
      </w:r>
      <w:r w:rsidRPr="002B16BB">
        <w:rPr>
          <w:rFonts w:ascii="Yu Gothic" w:eastAsia="Yu Gothic" w:hAnsi="Yu Gothic" w:hint="eastAsia"/>
          <w:sz w:val="20"/>
          <w:szCs w:val="20"/>
        </w:rPr>
        <w:t>（</w:t>
      </w:r>
      <w:r w:rsidRPr="002B16BB">
        <w:rPr>
          <w:rFonts w:ascii="Yu Gothic" w:eastAsia="Yu Gothic" w:hAnsi="Yu Gothic"/>
          <w:sz w:val="20"/>
          <w:szCs w:val="20"/>
        </w:rPr>
        <w:t>eugenics</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等</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に基づくステレオタイプや偏見を助長し</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あるいはその表明としてなされるもので</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多様な形態をとる</w:t>
      </w:r>
      <w:r w:rsidRPr="002B16BB">
        <w:rPr>
          <w:rFonts w:ascii="Yu Gothic" w:eastAsia="Yu Gothic" w:hAnsi="Yu Gothic" w:hint="eastAsia"/>
          <w:sz w:val="20"/>
          <w:szCs w:val="20"/>
        </w:rPr>
        <w:t>（</w:t>
      </w:r>
      <w:r w:rsidRPr="002B16BB">
        <w:rPr>
          <w:rFonts w:ascii="Yu Gothic" w:eastAsia="Yu Gothic" w:hAnsi="Yu Gothic"/>
          <w:sz w:val="20"/>
          <w:szCs w:val="20"/>
        </w:rPr>
        <w:t>Sherry et al</w:t>
      </w:r>
      <w:proofErr w:type="gramStart"/>
      <w:r w:rsidRPr="002B16BB">
        <w:rPr>
          <w:rFonts w:ascii="Yu Gothic" w:eastAsia="Yu Gothic" w:hAnsi="Yu Gothic"/>
          <w:sz w:val="20"/>
          <w:szCs w:val="20"/>
        </w:rPr>
        <w:t>.,</w:t>
      </w:r>
      <w:proofErr w:type="gramEnd"/>
      <w:r w:rsidRPr="002B16BB">
        <w:rPr>
          <w:rFonts w:ascii="Yu Gothic" w:eastAsia="Yu Gothic" w:hAnsi="Yu Gothic"/>
          <w:sz w:val="20"/>
          <w:szCs w:val="20"/>
        </w:rPr>
        <w:t xml:space="preserve"> Disability Hate Speech 2020</w:t>
      </w:r>
      <w:r w:rsidRPr="002B16BB">
        <w:rPr>
          <w:rFonts w:ascii="Yu Gothic" w:eastAsia="Yu Gothic" w:hAnsi="Yu Gothic" w:hint="eastAsia"/>
          <w:sz w:val="20"/>
          <w:szCs w:val="20"/>
        </w:rPr>
        <w:t>）</w:t>
      </w:r>
      <w:r w:rsidRPr="002B16BB">
        <w:rPr>
          <w:rFonts w:ascii="Yu Gothic" w:eastAsia="Yu Gothic" w:hAnsi="Yu Gothic" w:hint="eastAsia"/>
          <w:sz w:val="20"/>
          <w:szCs w:val="20"/>
          <w:lang w:val="ja-JP"/>
        </w:rPr>
        <w:t>。</w:t>
      </w:r>
    </w:p>
    <w:p w14:paraId="24327B59" w14:textId="34270EF7"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諸外国の実証研究では，障害</w:t>
      </w:r>
      <w:r w:rsidR="00C72134">
        <w:rPr>
          <w:rFonts w:ascii="Yu Gothic" w:eastAsia="Yu Gothic" w:hAnsi="Yu Gothic" w:hint="eastAsia"/>
          <w:sz w:val="20"/>
          <w:szCs w:val="20"/>
          <w:lang w:val="ja-JP"/>
        </w:rPr>
        <w:t>に基づく</w:t>
      </w:r>
      <w:r w:rsidRPr="002B16BB">
        <w:rPr>
          <w:rFonts w:ascii="Yu Gothic" w:eastAsia="Yu Gothic" w:hAnsi="Yu Gothic" w:hint="eastAsia"/>
          <w:sz w:val="20"/>
          <w:szCs w:val="20"/>
          <w:lang w:val="ja-JP"/>
        </w:rPr>
        <w:t>ヘイトスピーチが社会に蔓延しており，多くの障害者がヘイトスピーチを経験している（</w:t>
      </w:r>
      <w:r w:rsidRPr="002B16BB">
        <w:rPr>
          <w:rFonts w:ascii="Yu Gothic" w:eastAsia="Yu Gothic" w:hAnsi="Yu Gothic"/>
          <w:sz w:val="20"/>
          <w:szCs w:val="20"/>
        </w:rPr>
        <w:t>Olsen</w:t>
      </w:r>
      <w:r w:rsidR="002B16BB" w:rsidRPr="002B16BB">
        <w:rPr>
          <w:rFonts w:ascii="Yu Gothic" w:eastAsia="Yu Gothic" w:hAnsi="Yu Gothic"/>
          <w:sz w:val="20"/>
          <w:szCs w:val="20"/>
        </w:rPr>
        <w:t xml:space="preserve"> et al.</w:t>
      </w:r>
      <w:r w:rsidRPr="002B16BB">
        <w:rPr>
          <w:rFonts w:ascii="Yu Gothic" w:eastAsia="Yu Gothic" w:hAnsi="Yu Gothic"/>
          <w:sz w:val="20"/>
          <w:szCs w:val="20"/>
        </w:rPr>
        <w:t xml:space="preserve"> 2020</w:t>
      </w:r>
      <w:r w:rsidRPr="002B16BB">
        <w:rPr>
          <w:rFonts w:ascii="Yu Gothic" w:eastAsia="Yu Gothic" w:hAnsi="Yu Gothic" w:hint="eastAsia"/>
          <w:sz w:val="20"/>
          <w:szCs w:val="20"/>
          <w:lang w:val="ja-JP"/>
        </w:rPr>
        <w:t>）。また，差別的経緯をもつ用語（</w:t>
      </w:r>
      <w:r w:rsidRPr="002B16BB">
        <w:rPr>
          <w:rFonts w:ascii="Yu Gothic" w:eastAsia="Yu Gothic" w:hAnsi="Yu Gothic"/>
          <w:sz w:val="20"/>
          <w:szCs w:val="20"/>
        </w:rPr>
        <w:t>e.g., ‘midget’</w:t>
      </w:r>
      <w:r w:rsidRPr="002B16BB">
        <w:rPr>
          <w:rFonts w:ascii="Yu Gothic" w:eastAsia="Yu Gothic" w:hAnsi="Yu Gothic" w:hint="eastAsia"/>
          <w:sz w:val="20"/>
          <w:szCs w:val="20"/>
          <w:lang w:val="ja-JP"/>
        </w:rPr>
        <w:t>）が日常的に用いられることもある（</w:t>
      </w:r>
      <w:r w:rsidRPr="002B16BB">
        <w:rPr>
          <w:rFonts w:ascii="Yu Gothic" w:eastAsia="Yu Gothic" w:hAnsi="Yu Gothic"/>
          <w:sz w:val="20"/>
          <w:szCs w:val="20"/>
        </w:rPr>
        <w:t>Pritchard</w:t>
      </w:r>
      <w:r w:rsidR="002B16BB">
        <w:rPr>
          <w:rFonts w:ascii="Yu Gothic" w:eastAsia="Yu Gothic" w:hAnsi="Yu Gothic"/>
          <w:sz w:val="20"/>
          <w:szCs w:val="20"/>
        </w:rPr>
        <w:t xml:space="preserve"> 2020</w:t>
      </w:r>
      <w:r w:rsidRPr="002B16BB">
        <w:rPr>
          <w:rFonts w:ascii="Yu Gothic" w:eastAsia="Yu Gothic" w:hAnsi="Yu Gothic" w:hint="eastAsia"/>
          <w:sz w:val="20"/>
          <w:szCs w:val="20"/>
          <w:lang w:val="ja-JP"/>
        </w:rPr>
        <w:t>）。</w:t>
      </w:r>
    </w:p>
    <w:p w14:paraId="3FB2BF1A" w14:textId="36709F97"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ヘイトスピーチ対策に係る諸外国の法律や人権条約では，「障害」という属性が含まれないことが一般的であり，最近になってようやくヘイトクライム対策法の属性に「障害」が加えられるようになった（</w:t>
      </w:r>
      <w:r w:rsidRPr="002B16BB">
        <w:rPr>
          <w:rFonts w:ascii="Yu Gothic" w:eastAsia="Yu Gothic" w:hAnsi="Yu Gothic"/>
          <w:sz w:val="20"/>
          <w:szCs w:val="20"/>
        </w:rPr>
        <w:t>Sherry &amp; Walker 2020</w:t>
      </w:r>
      <w:r w:rsidRPr="002B16BB">
        <w:rPr>
          <w:rFonts w:ascii="Yu Gothic" w:eastAsia="Yu Gothic" w:hAnsi="Yu Gothic" w:hint="eastAsia"/>
          <w:sz w:val="20"/>
          <w:szCs w:val="20"/>
          <w:lang w:val="ja-JP"/>
        </w:rPr>
        <w:t>，下山</w:t>
      </w:r>
      <w:r w:rsidRPr="002B16BB">
        <w:rPr>
          <w:rFonts w:ascii="Yu Gothic" w:eastAsia="Yu Gothic" w:hAnsi="Yu Gothic"/>
          <w:sz w:val="20"/>
          <w:szCs w:val="20"/>
        </w:rPr>
        <w:t xml:space="preserve"> 2023</w:t>
      </w:r>
      <w:r w:rsidRPr="002B16BB">
        <w:rPr>
          <w:rFonts w:ascii="Yu Gothic" w:eastAsia="Yu Gothic" w:hAnsi="Yu Gothic" w:hint="eastAsia"/>
          <w:sz w:val="20"/>
          <w:szCs w:val="20"/>
          <w:lang w:val="ja-JP"/>
        </w:rPr>
        <w:t>）。</w:t>
      </w:r>
    </w:p>
    <w:p w14:paraId="475A2402" w14:textId="0FC41135"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政府が障害者差別を非難するメッセージを発信することが求められる一方で，各国で</w:t>
      </w:r>
      <w:r w:rsidRPr="002B16BB">
        <w:rPr>
          <w:rFonts w:ascii="Yu Gothic" w:eastAsia="Yu Gothic" w:hAnsi="Yu Gothic"/>
          <w:sz w:val="20"/>
          <w:szCs w:val="20"/>
        </w:rPr>
        <w:t>20</w:t>
      </w:r>
      <w:r w:rsidRPr="002B16BB">
        <w:rPr>
          <w:rFonts w:ascii="Yu Gothic" w:eastAsia="Yu Gothic" w:hAnsi="Yu Gothic" w:hint="eastAsia"/>
          <w:sz w:val="20"/>
          <w:szCs w:val="20"/>
          <w:lang w:val="ja-JP"/>
        </w:rPr>
        <w:t>世紀後半に至っても優生思想に基づく強制不妊を認める法律が存在し</w:t>
      </w:r>
      <w:r w:rsidR="002B16BB">
        <w:rPr>
          <w:rFonts w:ascii="Yu Gothic" w:eastAsia="Yu Gothic" w:hAnsi="Yu Gothic" w:hint="eastAsia"/>
          <w:sz w:val="20"/>
          <w:szCs w:val="20"/>
          <w:lang w:val="ja-JP"/>
        </w:rPr>
        <w:t>続けることで</w:t>
      </w:r>
      <w:r w:rsidRPr="002B16BB">
        <w:rPr>
          <w:rFonts w:ascii="Yu Gothic" w:eastAsia="Yu Gothic" w:hAnsi="Yu Gothic" w:hint="eastAsia"/>
          <w:sz w:val="20"/>
          <w:szCs w:val="20"/>
          <w:lang w:val="ja-JP"/>
        </w:rPr>
        <w:t>，各国政府が長らく障害に基づくヘイトスピーチを下支えし，その社会的基盤を構築してきた（</w:t>
      </w:r>
      <w:r w:rsidRPr="002B16BB">
        <w:rPr>
          <w:rFonts w:ascii="Yu Gothic" w:eastAsia="Yu Gothic" w:hAnsi="Yu Gothic"/>
          <w:sz w:val="20"/>
          <w:szCs w:val="20"/>
        </w:rPr>
        <w:t>Sherry et al</w:t>
      </w:r>
      <w:proofErr w:type="gramStart"/>
      <w:r w:rsidRPr="002B16BB">
        <w:rPr>
          <w:rFonts w:ascii="Yu Gothic" w:eastAsia="Yu Gothic" w:hAnsi="Yu Gothic"/>
          <w:sz w:val="20"/>
          <w:szCs w:val="20"/>
        </w:rPr>
        <w:t>.,</w:t>
      </w:r>
      <w:proofErr w:type="gramEnd"/>
      <w:r w:rsidRPr="002B16BB">
        <w:rPr>
          <w:rFonts w:ascii="Yu Gothic" w:eastAsia="Yu Gothic" w:hAnsi="Yu Gothic"/>
          <w:sz w:val="20"/>
          <w:szCs w:val="20"/>
        </w:rPr>
        <w:t xml:space="preserve"> Introduction 2020</w:t>
      </w:r>
      <w:r w:rsidRPr="002B16BB">
        <w:rPr>
          <w:rFonts w:ascii="Yu Gothic" w:eastAsia="Yu Gothic" w:hAnsi="Yu Gothic" w:hint="eastAsia"/>
          <w:sz w:val="20"/>
          <w:szCs w:val="20"/>
          <w:lang w:val="ja-JP"/>
        </w:rPr>
        <w:t>）。</w:t>
      </w:r>
    </w:p>
    <w:p w14:paraId="68243937" w14:textId="6FD4C8A9"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障害者に対するヘイトスピーチは他の属性と結合した複合差別の形態をとることが多い（</w:t>
      </w:r>
      <w:proofErr w:type="spellStart"/>
      <w:r w:rsidRPr="002B16BB">
        <w:rPr>
          <w:rFonts w:ascii="Yu Gothic" w:eastAsia="Yu Gothic" w:hAnsi="Yu Gothic"/>
          <w:sz w:val="20"/>
          <w:szCs w:val="20"/>
          <w:lang w:val="de-DE"/>
        </w:rPr>
        <w:t>Melb</w:t>
      </w:r>
      <w:proofErr w:type="spellEnd"/>
      <w:r w:rsidRPr="002B16BB">
        <w:rPr>
          <w:rFonts w:ascii="Yu Gothic" w:eastAsia="Yu Gothic" w:hAnsi="Yu Gothic"/>
          <w:sz w:val="20"/>
          <w:szCs w:val="20"/>
          <w:lang w:val="da-DK"/>
        </w:rPr>
        <w:t>ø</w:t>
      </w:r>
      <w:r w:rsidRPr="002B16BB">
        <w:rPr>
          <w:rFonts w:ascii="Yu Gothic" w:eastAsia="Yu Gothic" w:hAnsi="Yu Gothic"/>
          <w:sz w:val="20"/>
          <w:szCs w:val="20"/>
        </w:rPr>
        <w:t xml:space="preserve">e </w:t>
      </w:r>
      <w:r w:rsidR="002B16BB" w:rsidRPr="002B16BB">
        <w:rPr>
          <w:rFonts w:ascii="Yu Gothic" w:eastAsia="Yu Gothic" w:hAnsi="Yu Gothic"/>
          <w:sz w:val="20"/>
          <w:szCs w:val="20"/>
        </w:rPr>
        <w:t>&amp;</w:t>
      </w:r>
      <w:r w:rsidRPr="002B16BB">
        <w:rPr>
          <w:rFonts w:ascii="Yu Gothic" w:eastAsia="Yu Gothic" w:hAnsi="Yu Gothic"/>
          <w:sz w:val="20"/>
          <w:szCs w:val="20"/>
        </w:rPr>
        <w:t xml:space="preserve"> Gjertsen 2020</w:t>
      </w:r>
      <w:r w:rsidRPr="002B16BB">
        <w:rPr>
          <w:rFonts w:ascii="Yu Gothic" w:eastAsia="Yu Gothic" w:hAnsi="Yu Gothic" w:hint="eastAsia"/>
          <w:sz w:val="20"/>
          <w:szCs w:val="20"/>
          <w:lang w:val="ja-JP"/>
        </w:rPr>
        <w:t>）。</w:t>
      </w:r>
    </w:p>
    <w:p w14:paraId="50B3E0AD" w14:textId="77777777" w:rsidR="00844B4F" w:rsidRDefault="00844B4F">
      <w:pPr>
        <w:pStyle w:val="a5"/>
        <w:rPr>
          <w:rFonts w:ascii="Yu Gothic" w:eastAsia="Yu Gothic" w:hAnsi="Yu Gothic" w:cs="游ゴシック体 ミディアム"/>
          <w:sz w:val="20"/>
          <w:szCs w:val="20"/>
        </w:rPr>
      </w:pPr>
    </w:p>
    <w:p w14:paraId="6C935BB1" w14:textId="77777777" w:rsidR="00BA4210" w:rsidRPr="002B16BB" w:rsidRDefault="00BA4210">
      <w:pPr>
        <w:pStyle w:val="a5"/>
        <w:rPr>
          <w:rFonts w:ascii="Yu Gothic" w:eastAsia="Yu Gothic" w:hAnsi="Yu Gothic" w:cs="游ゴシック体 ミディアム"/>
          <w:sz w:val="20"/>
          <w:szCs w:val="20"/>
        </w:rPr>
      </w:pPr>
    </w:p>
    <w:p w14:paraId="1FBF23B1" w14:textId="77777777" w:rsidR="00844B4F" w:rsidRPr="002B16BB" w:rsidRDefault="00000000">
      <w:pPr>
        <w:pStyle w:val="a5"/>
        <w:rPr>
          <w:rFonts w:ascii="Yu Gothic" w:eastAsia="Yu Gothic" w:hAnsi="Yu Gothic" w:cs="游ゴシック体 ボールド"/>
          <w:b/>
          <w:bCs/>
          <w:sz w:val="20"/>
          <w:szCs w:val="20"/>
        </w:rPr>
      </w:pPr>
      <w:r w:rsidRPr="002B16BB">
        <w:rPr>
          <w:rFonts w:ascii="Yu Gothic" w:eastAsia="Yu Gothic" w:hAnsi="Yu Gothic" w:hint="eastAsia"/>
          <w:b/>
          <w:bCs/>
          <w:sz w:val="20"/>
          <w:szCs w:val="20"/>
          <w:lang w:val="ja-JP"/>
        </w:rPr>
        <w:t>２．日本のヘイトスピーチ対策法制</w:t>
      </w:r>
    </w:p>
    <w:p w14:paraId="02C904C9" w14:textId="5122F441"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個人に対するヘイトスピーチは民・刑事法</w:t>
      </w:r>
      <w:r w:rsidR="002B16BB">
        <w:rPr>
          <w:rFonts w:ascii="Yu Gothic" w:eastAsia="Yu Gothic" w:hAnsi="Yu Gothic" w:hint="eastAsia"/>
          <w:sz w:val="20"/>
          <w:szCs w:val="20"/>
          <w:lang w:val="ja-JP"/>
        </w:rPr>
        <w:t>上</w:t>
      </w:r>
      <w:r w:rsidRPr="002B16BB">
        <w:rPr>
          <w:rFonts w:ascii="Yu Gothic" w:eastAsia="Yu Gothic" w:hAnsi="Yu Gothic" w:hint="eastAsia"/>
          <w:sz w:val="20"/>
          <w:szCs w:val="20"/>
          <w:lang w:val="ja-JP"/>
        </w:rPr>
        <w:t>違法になりうるが，国レベルでは，不特定多数に</w:t>
      </w:r>
      <w:r w:rsidR="002B16BB">
        <w:rPr>
          <w:rFonts w:ascii="Yu Gothic" w:eastAsia="Yu Gothic" w:hAnsi="Yu Gothic" w:hint="eastAsia"/>
          <w:sz w:val="20"/>
          <w:szCs w:val="20"/>
          <w:lang w:val="ja-JP"/>
        </w:rPr>
        <w:t>向けられた</w:t>
      </w:r>
      <w:r w:rsidRPr="002B16BB">
        <w:rPr>
          <w:rFonts w:ascii="Yu Gothic" w:eastAsia="Yu Gothic" w:hAnsi="Yu Gothic" w:hint="eastAsia"/>
          <w:sz w:val="20"/>
          <w:szCs w:val="20"/>
          <w:lang w:val="ja-JP"/>
        </w:rPr>
        <w:t>ヘイトスピーチに対する制裁を伴う規制はなされておらず，理念法であるヘイトスピーチ解消法が存在するにすぎない。他方，地方レベルでは川崎市において刑罰を伴う規制がなされて</w:t>
      </w:r>
      <w:r w:rsidR="002B16BB">
        <w:rPr>
          <w:rFonts w:ascii="Yu Gothic" w:eastAsia="Yu Gothic" w:hAnsi="Yu Gothic" w:hint="eastAsia"/>
          <w:sz w:val="20"/>
          <w:szCs w:val="20"/>
          <w:lang w:val="ja-JP"/>
        </w:rPr>
        <w:t>いる。また，</w:t>
      </w:r>
      <w:r w:rsidRPr="002B16BB">
        <w:rPr>
          <w:rFonts w:ascii="Yu Gothic" w:eastAsia="Yu Gothic" w:hAnsi="Yu Gothic" w:hint="eastAsia"/>
          <w:sz w:val="20"/>
          <w:szCs w:val="20"/>
          <w:lang w:val="ja-JP"/>
        </w:rPr>
        <w:t>大阪市，沖縄県のように氏名等の公表を定める例があるほか，様々な自治体が対策法を設けている（中村</w:t>
      </w:r>
      <w:r w:rsidRPr="002B16BB">
        <w:rPr>
          <w:rFonts w:ascii="Yu Gothic" w:eastAsia="Yu Gothic" w:hAnsi="Yu Gothic"/>
          <w:sz w:val="20"/>
          <w:szCs w:val="20"/>
        </w:rPr>
        <w:t xml:space="preserve"> 2019</w:t>
      </w:r>
      <w:r w:rsidRPr="002B16BB">
        <w:rPr>
          <w:rFonts w:ascii="Yu Gothic" w:eastAsia="Yu Gothic" w:hAnsi="Yu Gothic" w:hint="eastAsia"/>
          <w:sz w:val="20"/>
          <w:szCs w:val="20"/>
          <w:lang w:val="ja-JP"/>
        </w:rPr>
        <w:t>）。</w:t>
      </w:r>
    </w:p>
    <w:p w14:paraId="74C9516F" w14:textId="77777777"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日本には包括的な差別禁止法（または人権法）は存在せず，個別領域の差別対策法（ヘイトスピーチ解消法のほか，障害者差別解消法，部落差別解消法，</w:t>
      </w:r>
      <w:r w:rsidRPr="002B16BB">
        <w:rPr>
          <w:rFonts w:ascii="Yu Gothic" w:eastAsia="Yu Gothic" w:hAnsi="Yu Gothic"/>
          <w:sz w:val="20"/>
          <w:szCs w:val="20"/>
          <w:lang w:val="de-DE"/>
        </w:rPr>
        <w:t>LGBT</w:t>
      </w:r>
      <w:r w:rsidRPr="002B16BB">
        <w:rPr>
          <w:rFonts w:ascii="Yu Gothic" w:eastAsia="Yu Gothic" w:hAnsi="Yu Gothic" w:hint="eastAsia"/>
          <w:sz w:val="20"/>
          <w:szCs w:val="20"/>
          <w:lang w:val="ja-JP"/>
        </w:rPr>
        <w:t>理解増進法）が存在するにすぎないうえ，これらの法律では原則として差別的言動に対する罰則を伴う制裁を定めていない。</w:t>
      </w:r>
    </w:p>
    <w:p w14:paraId="6A45F4ED" w14:textId="55FC7830"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ヘイトスピーチ解消法は，本邦外出身者に対する差別的言動に関する対策を定めるものであり，属性としての障害を規定していない。ただし，衆参両院の附帯決議で，本邦外出身者に対する差別的言動以外の差別的言動が許容されるとの理解は誤りであると宣言されている（魚住他</w:t>
      </w:r>
      <w:r w:rsidR="00C72134">
        <w:rPr>
          <w:rFonts w:ascii="Yu Gothic" w:eastAsia="Yu Gothic" w:hAnsi="Yu Gothic"/>
          <w:sz w:val="20"/>
          <w:szCs w:val="20"/>
        </w:rPr>
        <w:t xml:space="preserve"> </w:t>
      </w:r>
      <w:r w:rsidRPr="002B16BB">
        <w:rPr>
          <w:rFonts w:ascii="Yu Gothic" w:eastAsia="Yu Gothic" w:hAnsi="Yu Gothic"/>
          <w:sz w:val="20"/>
          <w:szCs w:val="20"/>
        </w:rPr>
        <w:t>2016</w:t>
      </w:r>
      <w:r w:rsidRPr="002B16BB">
        <w:rPr>
          <w:rFonts w:ascii="Yu Gothic" w:eastAsia="Yu Gothic" w:hAnsi="Yu Gothic" w:hint="eastAsia"/>
          <w:sz w:val="20"/>
          <w:szCs w:val="20"/>
          <w:lang w:val="ja-JP"/>
        </w:rPr>
        <w:t>）。</w:t>
      </w:r>
    </w:p>
    <w:p w14:paraId="18D2248E" w14:textId="3DA7B7E2"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下級審の民事の裁判例では，問題となった差別的言動について，人種差別撤廃条約，憲法</w:t>
      </w:r>
      <w:r w:rsidRPr="002B16BB">
        <w:rPr>
          <w:rFonts w:ascii="Yu Gothic" w:eastAsia="Yu Gothic" w:hAnsi="Yu Gothic"/>
          <w:sz w:val="20"/>
          <w:szCs w:val="20"/>
        </w:rPr>
        <w:t>14</w:t>
      </w:r>
      <w:r w:rsidRPr="002B16BB">
        <w:rPr>
          <w:rFonts w:ascii="Yu Gothic" w:eastAsia="Yu Gothic" w:hAnsi="Yu Gothic" w:hint="eastAsia"/>
          <w:sz w:val="20"/>
          <w:szCs w:val="20"/>
          <w:lang w:val="ja-JP"/>
        </w:rPr>
        <w:t>条，ヘイトスピーチ解消法</w:t>
      </w:r>
      <w:r w:rsidR="002B16BB">
        <w:rPr>
          <w:rFonts w:ascii="Yu Gothic" w:eastAsia="Yu Gothic" w:hAnsi="Yu Gothic" w:hint="eastAsia"/>
          <w:sz w:val="20"/>
          <w:szCs w:val="20"/>
          <w:lang w:val="ja-JP"/>
        </w:rPr>
        <w:t>等</w:t>
      </w:r>
      <w:r w:rsidRPr="002B16BB">
        <w:rPr>
          <w:rFonts w:ascii="Yu Gothic" w:eastAsia="Yu Gothic" w:hAnsi="Yu Gothic" w:hint="eastAsia"/>
          <w:sz w:val="20"/>
          <w:szCs w:val="20"/>
          <w:lang w:val="ja-JP"/>
        </w:rPr>
        <w:t>を参照することで，当該言動の悪質性を強調する例がみられる（京都朝鮮学校事件・京都地判平</w:t>
      </w:r>
      <w:r w:rsidRPr="002B16BB">
        <w:rPr>
          <w:rFonts w:ascii="Yu Gothic" w:eastAsia="Yu Gothic" w:hAnsi="Yu Gothic"/>
          <w:sz w:val="20"/>
          <w:szCs w:val="20"/>
        </w:rPr>
        <w:t>25</w:t>
      </w:r>
      <w:r w:rsidRPr="002B16BB">
        <w:rPr>
          <w:rFonts w:ascii="Yu Gothic" w:eastAsia="Yu Gothic" w:hAnsi="Yu Gothic" w:hint="eastAsia"/>
          <w:sz w:val="20"/>
          <w:szCs w:val="20"/>
        </w:rPr>
        <w:t>・</w:t>
      </w:r>
      <w:r w:rsidRPr="002B16BB">
        <w:rPr>
          <w:rFonts w:ascii="Yu Gothic" w:eastAsia="Yu Gothic" w:hAnsi="Yu Gothic"/>
          <w:sz w:val="20"/>
          <w:szCs w:val="20"/>
        </w:rPr>
        <w:t>10</w:t>
      </w:r>
      <w:r w:rsidRPr="002B16BB">
        <w:rPr>
          <w:rFonts w:ascii="Yu Gothic" w:eastAsia="Yu Gothic" w:hAnsi="Yu Gothic" w:hint="eastAsia"/>
          <w:sz w:val="20"/>
          <w:szCs w:val="20"/>
          <w:lang w:val="ja-JP"/>
        </w:rPr>
        <w:t>・７判時</w:t>
      </w:r>
      <w:r w:rsidRPr="002B16BB">
        <w:rPr>
          <w:rFonts w:ascii="Yu Gothic" w:eastAsia="Yu Gothic" w:hAnsi="Yu Gothic"/>
          <w:sz w:val="20"/>
          <w:szCs w:val="20"/>
        </w:rPr>
        <w:t>2208</w:t>
      </w:r>
      <w:r w:rsidRPr="002B16BB">
        <w:rPr>
          <w:rFonts w:ascii="Yu Gothic" w:eastAsia="Yu Gothic" w:hAnsi="Yu Gothic" w:hint="eastAsia"/>
          <w:sz w:val="20"/>
          <w:szCs w:val="20"/>
          <w:lang w:val="ja-JP"/>
        </w:rPr>
        <w:t>号</w:t>
      </w:r>
      <w:r w:rsidRPr="002B16BB">
        <w:rPr>
          <w:rFonts w:ascii="Yu Gothic" w:eastAsia="Yu Gothic" w:hAnsi="Yu Gothic"/>
          <w:sz w:val="20"/>
          <w:szCs w:val="20"/>
          <w:lang w:val="ru-RU"/>
        </w:rPr>
        <w:t>74</w:t>
      </w:r>
      <w:r w:rsidRPr="002B16BB">
        <w:rPr>
          <w:rFonts w:ascii="Yu Gothic" w:eastAsia="Yu Gothic" w:hAnsi="Yu Gothic" w:hint="eastAsia"/>
          <w:sz w:val="20"/>
          <w:szCs w:val="20"/>
          <w:lang w:val="zh-TW" w:eastAsia="zh-TW"/>
        </w:rPr>
        <w:t>頁</w:t>
      </w:r>
      <w:r w:rsidRPr="002B16BB">
        <w:rPr>
          <w:rFonts w:ascii="Yu Gothic" w:eastAsia="Yu Gothic" w:hAnsi="Yu Gothic" w:hint="eastAsia"/>
          <w:sz w:val="20"/>
          <w:szCs w:val="20"/>
          <w:lang w:val="ja-JP"/>
        </w:rPr>
        <w:t>，写楽ブログ事件・東京高判令</w:t>
      </w:r>
      <w:r w:rsidRPr="002B16BB">
        <w:rPr>
          <w:rFonts w:ascii="Yu Gothic" w:eastAsia="Yu Gothic" w:hAnsi="Yu Gothic"/>
          <w:sz w:val="20"/>
          <w:szCs w:val="20"/>
        </w:rPr>
        <w:t>3</w:t>
      </w:r>
      <w:r w:rsidRPr="002B16BB">
        <w:rPr>
          <w:rFonts w:ascii="Yu Gothic" w:eastAsia="Yu Gothic" w:hAnsi="Yu Gothic" w:hint="eastAsia"/>
          <w:sz w:val="20"/>
          <w:szCs w:val="20"/>
        </w:rPr>
        <w:t>・</w:t>
      </w:r>
      <w:r w:rsidRPr="002B16BB">
        <w:rPr>
          <w:rFonts w:ascii="Yu Gothic" w:eastAsia="Yu Gothic" w:hAnsi="Yu Gothic"/>
          <w:sz w:val="20"/>
          <w:szCs w:val="20"/>
        </w:rPr>
        <w:t>5</w:t>
      </w:r>
      <w:r w:rsidRPr="002B16BB">
        <w:rPr>
          <w:rFonts w:ascii="Yu Gothic" w:eastAsia="Yu Gothic" w:hAnsi="Yu Gothic" w:hint="eastAsia"/>
          <w:sz w:val="20"/>
          <w:szCs w:val="20"/>
        </w:rPr>
        <w:t>・</w:t>
      </w:r>
      <w:r w:rsidRPr="002B16BB">
        <w:rPr>
          <w:rFonts w:ascii="Yu Gothic" w:eastAsia="Yu Gothic" w:hAnsi="Yu Gothic"/>
          <w:sz w:val="20"/>
          <w:szCs w:val="20"/>
        </w:rPr>
        <w:t>12LEX/DB</w:t>
      </w:r>
      <w:r w:rsidRPr="002B16BB">
        <w:rPr>
          <w:rFonts w:ascii="Yu Gothic" w:eastAsia="Yu Gothic" w:hAnsi="Yu Gothic" w:hint="eastAsia"/>
          <w:sz w:val="20"/>
          <w:szCs w:val="20"/>
          <w:lang w:val="ja-JP"/>
        </w:rPr>
        <w:t>文献番号</w:t>
      </w:r>
      <w:r w:rsidRPr="002B16BB">
        <w:rPr>
          <w:rFonts w:ascii="Yu Gothic" w:eastAsia="Yu Gothic" w:hAnsi="Yu Gothic"/>
          <w:sz w:val="20"/>
          <w:szCs w:val="20"/>
        </w:rPr>
        <w:t>25590286</w:t>
      </w:r>
      <w:r w:rsidRPr="002B16BB">
        <w:rPr>
          <w:rFonts w:ascii="Yu Gothic" w:eastAsia="Yu Gothic" w:hAnsi="Yu Gothic" w:hint="eastAsia"/>
          <w:sz w:val="20"/>
          <w:szCs w:val="20"/>
          <w:lang w:val="ja-JP"/>
        </w:rPr>
        <w:t>，在日コリアン・ジャーナリスト名誉毀損事件・平</w:t>
      </w:r>
      <w:r w:rsidRPr="002B16BB">
        <w:rPr>
          <w:rFonts w:ascii="Yu Gothic" w:eastAsia="Yu Gothic" w:hAnsi="Yu Gothic"/>
          <w:sz w:val="20"/>
          <w:szCs w:val="20"/>
        </w:rPr>
        <w:t>28</w:t>
      </w:r>
      <w:r w:rsidRPr="002B16BB">
        <w:rPr>
          <w:rFonts w:ascii="Yu Gothic" w:eastAsia="Yu Gothic" w:hAnsi="Yu Gothic" w:hint="eastAsia"/>
          <w:sz w:val="20"/>
          <w:szCs w:val="20"/>
        </w:rPr>
        <w:t>・</w:t>
      </w:r>
      <w:r w:rsidRPr="002B16BB">
        <w:rPr>
          <w:rFonts w:ascii="Yu Gothic" w:eastAsia="Yu Gothic" w:hAnsi="Yu Gothic"/>
          <w:sz w:val="20"/>
          <w:szCs w:val="20"/>
        </w:rPr>
        <w:t>9</w:t>
      </w:r>
      <w:r w:rsidRPr="002B16BB">
        <w:rPr>
          <w:rFonts w:ascii="Yu Gothic" w:eastAsia="Yu Gothic" w:hAnsi="Yu Gothic" w:hint="eastAsia"/>
          <w:sz w:val="20"/>
          <w:szCs w:val="20"/>
        </w:rPr>
        <w:t>・</w:t>
      </w:r>
      <w:r w:rsidRPr="002B16BB">
        <w:rPr>
          <w:rFonts w:ascii="Yu Gothic" w:eastAsia="Yu Gothic" w:hAnsi="Yu Gothic"/>
          <w:sz w:val="20"/>
          <w:szCs w:val="20"/>
        </w:rPr>
        <w:t>27Westlaw</w:t>
      </w:r>
      <w:r w:rsidRPr="002B16BB">
        <w:rPr>
          <w:rFonts w:ascii="Yu Gothic" w:eastAsia="Yu Gothic" w:hAnsi="Yu Gothic" w:hint="eastAsia"/>
          <w:sz w:val="20"/>
          <w:szCs w:val="20"/>
          <w:lang w:val="ja-JP"/>
        </w:rPr>
        <w:t>文献番号</w:t>
      </w:r>
      <w:r w:rsidRPr="002B16BB">
        <w:rPr>
          <w:rFonts w:ascii="Yu Gothic" w:eastAsia="Yu Gothic" w:hAnsi="Yu Gothic"/>
          <w:sz w:val="20"/>
          <w:szCs w:val="20"/>
          <w:lang w:val="pt-PT"/>
        </w:rPr>
        <w:t>2016WLJPCA09276001</w:t>
      </w:r>
      <w:r w:rsidRPr="002B16BB">
        <w:rPr>
          <w:rFonts w:ascii="Yu Gothic" w:eastAsia="Yu Gothic" w:hAnsi="Yu Gothic" w:hint="eastAsia"/>
          <w:sz w:val="20"/>
          <w:szCs w:val="20"/>
          <w:lang w:val="ja-JP"/>
        </w:rPr>
        <w:t>等）。個々の事件で結論にどの程度影響を与えたか</w:t>
      </w:r>
      <w:r w:rsidR="00BA4210">
        <w:rPr>
          <w:rFonts w:ascii="Yu Gothic" w:eastAsia="Yu Gothic" w:hAnsi="Yu Gothic" w:hint="eastAsia"/>
          <w:sz w:val="20"/>
          <w:szCs w:val="20"/>
          <w:lang w:val="ja-JP"/>
        </w:rPr>
        <w:t>は</w:t>
      </w:r>
      <w:r w:rsidRPr="002B16BB">
        <w:rPr>
          <w:rFonts w:ascii="Yu Gothic" w:eastAsia="Yu Gothic" w:hAnsi="Yu Gothic" w:hint="eastAsia"/>
          <w:sz w:val="20"/>
          <w:szCs w:val="20"/>
          <w:lang w:val="ja-JP"/>
        </w:rPr>
        <w:t>不明だが，慰謝料の算定等に影響を与えた</w:t>
      </w:r>
      <w:r w:rsidR="002B16BB">
        <w:rPr>
          <w:rFonts w:ascii="Yu Gothic" w:eastAsia="Yu Gothic" w:hAnsi="Yu Gothic" w:hint="eastAsia"/>
          <w:sz w:val="20"/>
          <w:szCs w:val="20"/>
          <w:lang w:val="ja-JP"/>
        </w:rPr>
        <w:t>と</w:t>
      </w:r>
      <w:r w:rsidRPr="002B16BB">
        <w:rPr>
          <w:rFonts w:ascii="Yu Gothic" w:eastAsia="Yu Gothic" w:hAnsi="Yu Gothic" w:hint="eastAsia"/>
          <w:sz w:val="20"/>
          <w:szCs w:val="20"/>
          <w:lang w:val="ja-JP"/>
        </w:rPr>
        <w:t>思われる。</w:t>
      </w:r>
    </w:p>
    <w:p w14:paraId="50D12A1C" w14:textId="27CFCBE6"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障害に基づくヘイトスピーチについては，他国と同様特別な立法がなされていないが，一定の類型のヘイトスピーチは，日本が</w:t>
      </w:r>
      <w:r w:rsidRPr="002B16BB">
        <w:rPr>
          <w:rFonts w:ascii="Yu Gothic" w:eastAsia="Yu Gothic" w:hAnsi="Yu Gothic"/>
          <w:sz w:val="20"/>
          <w:szCs w:val="20"/>
        </w:rPr>
        <w:t>2014</w:t>
      </w:r>
      <w:r w:rsidRPr="002B16BB">
        <w:rPr>
          <w:rFonts w:ascii="Yu Gothic" w:eastAsia="Yu Gothic" w:hAnsi="Yu Gothic" w:hint="eastAsia"/>
          <w:sz w:val="20"/>
          <w:szCs w:val="20"/>
          <w:lang w:val="ja-JP"/>
        </w:rPr>
        <w:t>年に批准した障害者権利条約，障害者差別解消法の定める差別（または不当な差別的取扱い）に該当する可能性がある。また上記のヘイトスピーチ解消法に関する附帯決議によれば，障害に基づくヘイトスピーチも</w:t>
      </w:r>
      <w:r w:rsidR="00C72134">
        <w:rPr>
          <w:rFonts w:ascii="Yu Gothic" w:eastAsia="Yu Gothic" w:hAnsi="Yu Gothic" w:hint="eastAsia"/>
          <w:sz w:val="20"/>
          <w:szCs w:val="20"/>
          <w:lang w:val="ja-JP"/>
        </w:rPr>
        <w:t>「</w:t>
      </w:r>
      <w:r w:rsidRPr="002B16BB">
        <w:rPr>
          <w:rFonts w:ascii="Yu Gothic" w:eastAsia="Yu Gothic" w:hAnsi="Yu Gothic" w:hint="eastAsia"/>
          <w:sz w:val="20"/>
          <w:szCs w:val="20"/>
          <w:lang w:val="ja-JP"/>
        </w:rPr>
        <w:t>許されない</w:t>
      </w:r>
      <w:r w:rsidR="00C72134">
        <w:rPr>
          <w:rFonts w:ascii="Yu Gothic" w:eastAsia="Yu Gothic" w:hAnsi="Yu Gothic" w:hint="eastAsia"/>
          <w:sz w:val="20"/>
          <w:szCs w:val="20"/>
          <w:lang w:val="ja-JP"/>
        </w:rPr>
        <w:t>」</w:t>
      </w:r>
      <w:r w:rsidRPr="002B16BB">
        <w:rPr>
          <w:rFonts w:ascii="Yu Gothic" w:eastAsia="Yu Gothic" w:hAnsi="Yu Gothic" w:hint="eastAsia"/>
          <w:sz w:val="20"/>
          <w:szCs w:val="20"/>
          <w:lang w:val="ja-JP"/>
        </w:rPr>
        <w:t>ものとみなされる。</w:t>
      </w:r>
    </w:p>
    <w:p w14:paraId="03495BCD" w14:textId="77777777" w:rsidR="00844B4F" w:rsidRDefault="00844B4F">
      <w:pPr>
        <w:pStyle w:val="a5"/>
        <w:rPr>
          <w:rFonts w:ascii="Yu Gothic" w:eastAsia="Yu Gothic" w:hAnsi="Yu Gothic" w:cs="游ゴシック体 ミディアム"/>
          <w:sz w:val="20"/>
          <w:szCs w:val="20"/>
        </w:rPr>
      </w:pPr>
    </w:p>
    <w:p w14:paraId="45722556" w14:textId="77777777" w:rsidR="00BA4210" w:rsidRPr="002B16BB" w:rsidRDefault="00BA4210">
      <w:pPr>
        <w:pStyle w:val="a5"/>
        <w:rPr>
          <w:rFonts w:ascii="Yu Gothic" w:eastAsia="Yu Gothic" w:hAnsi="Yu Gothic" w:cs="游ゴシック体 ミディアム"/>
          <w:sz w:val="20"/>
          <w:szCs w:val="20"/>
        </w:rPr>
      </w:pPr>
    </w:p>
    <w:p w14:paraId="305382F8" w14:textId="77777777" w:rsidR="00844B4F" w:rsidRPr="002B16BB" w:rsidRDefault="00000000">
      <w:pPr>
        <w:pStyle w:val="a5"/>
        <w:rPr>
          <w:rFonts w:ascii="Yu Gothic" w:eastAsia="Yu Gothic" w:hAnsi="Yu Gothic" w:cs="游ゴシック体 ボールド"/>
          <w:b/>
          <w:bCs/>
          <w:sz w:val="20"/>
          <w:szCs w:val="20"/>
        </w:rPr>
      </w:pPr>
      <w:r w:rsidRPr="002B16BB">
        <w:rPr>
          <w:rFonts w:ascii="Yu Gothic" w:eastAsia="Yu Gothic" w:hAnsi="Yu Gothic" w:hint="eastAsia"/>
          <w:b/>
          <w:bCs/>
          <w:sz w:val="20"/>
          <w:szCs w:val="20"/>
          <w:lang w:val="ja-JP"/>
        </w:rPr>
        <w:lastRenderedPageBreak/>
        <w:t>３．</w:t>
      </w:r>
      <w:r w:rsidRPr="002B16BB">
        <w:rPr>
          <w:rFonts w:ascii="Yu Gothic" w:eastAsia="Yu Gothic" w:hAnsi="Yu Gothic"/>
          <w:b/>
          <w:bCs/>
          <w:sz w:val="20"/>
          <w:szCs w:val="20"/>
        </w:rPr>
        <w:t>2</w:t>
      </w:r>
      <w:r w:rsidRPr="002B16BB">
        <w:rPr>
          <w:rFonts w:ascii="Yu Gothic" w:eastAsia="Yu Gothic" w:hAnsi="Yu Gothic" w:hint="eastAsia"/>
          <w:b/>
          <w:bCs/>
          <w:sz w:val="20"/>
          <w:szCs w:val="20"/>
          <w:lang w:val="ja-JP"/>
        </w:rPr>
        <w:t>つの地裁判決の評価</w:t>
      </w:r>
    </w:p>
    <w:p w14:paraId="7AE0D5F8" w14:textId="138D1CE9"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上記のように障害に基づくヘイトスピーチに関する明確な定めがないため，前橋地判令</w:t>
      </w:r>
      <w:r w:rsidRPr="002B16BB">
        <w:rPr>
          <w:rFonts w:ascii="Yu Gothic" w:eastAsia="Yu Gothic" w:hAnsi="Yu Gothic"/>
          <w:sz w:val="20"/>
          <w:szCs w:val="20"/>
        </w:rPr>
        <w:t>5</w:t>
      </w:r>
      <w:r w:rsidRPr="002B16BB">
        <w:rPr>
          <w:rFonts w:ascii="Yu Gothic" w:eastAsia="Yu Gothic" w:hAnsi="Yu Gothic" w:hint="eastAsia"/>
          <w:sz w:val="20"/>
          <w:szCs w:val="20"/>
        </w:rPr>
        <w:t>・</w:t>
      </w:r>
      <w:r w:rsidRPr="002B16BB">
        <w:rPr>
          <w:rFonts w:ascii="Yu Gothic" w:eastAsia="Yu Gothic" w:hAnsi="Yu Gothic"/>
          <w:sz w:val="20"/>
          <w:szCs w:val="20"/>
        </w:rPr>
        <w:t>12</w:t>
      </w:r>
      <w:r w:rsidRPr="002B16BB">
        <w:rPr>
          <w:rFonts w:ascii="Yu Gothic" w:eastAsia="Yu Gothic" w:hAnsi="Yu Gothic" w:hint="eastAsia"/>
          <w:sz w:val="20"/>
          <w:szCs w:val="20"/>
        </w:rPr>
        <w:t>・</w:t>
      </w:r>
      <w:r w:rsidRPr="002B16BB">
        <w:rPr>
          <w:rFonts w:ascii="Yu Gothic" w:eastAsia="Yu Gothic" w:hAnsi="Yu Gothic"/>
          <w:sz w:val="20"/>
          <w:szCs w:val="20"/>
        </w:rPr>
        <w:t>8Westlaw</w:t>
      </w:r>
      <w:r w:rsidRPr="002B16BB">
        <w:rPr>
          <w:rFonts w:ascii="Yu Gothic" w:eastAsia="Yu Gothic" w:hAnsi="Yu Gothic" w:hint="eastAsia"/>
          <w:sz w:val="20"/>
          <w:szCs w:val="20"/>
          <w:lang w:val="ja-JP"/>
        </w:rPr>
        <w:t>文献番号</w:t>
      </w:r>
      <w:r w:rsidRPr="002B16BB">
        <w:rPr>
          <w:rFonts w:ascii="Yu Gothic" w:eastAsia="Yu Gothic" w:hAnsi="Yu Gothic"/>
          <w:sz w:val="20"/>
          <w:szCs w:val="20"/>
        </w:rPr>
        <w:t>2023WLJPCA12086003</w:t>
      </w:r>
      <w:r w:rsidRPr="002B16BB">
        <w:rPr>
          <w:rFonts w:ascii="Yu Gothic" w:eastAsia="Yu Gothic" w:hAnsi="Yu Gothic" w:hint="eastAsia"/>
          <w:sz w:val="20"/>
          <w:szCs w:val="20"/>
          <w:lang w:val="ja-JP"/>
        </w:rPr>
        <w:t>，前橋地判令</w:t>
      </w:r>
      <w:r w:rsidRPr="002B16BB">
        <w:rPr>
          <w:rFonts w:ascii="Yu Gothic" w:eastAsia="Yu Gothic" w:hAnsi="Yu Gothic"/>
          <w:sz w:val="20"/>
          <w:szCs w:val="20"/>
        </w:rPr>
        <w:t>6</w:t>
      </w:r>
      <w:r w:rsidRPr="002B16BB">
        <w:rPr>
          <w:rFonts w:ascii="Yu Gothic" w:eastAsia="Yu Gothic" w:hAnsi="Yu Gothic" w:hint="eastAsia"/>
          <w:sz w:val="20"/>
          <w:szCs w:val="20"/>
        </w:rPr>
        <w:t>・</w:t>
      </w:r>
      <w:r w:rsidRPr="002B16BB">
        <w:rPr>
          <w:rFonts w:ascii="Yu Gothic" w:eastAsia="Yu Gothic" w:hAnsi="Yu Gothic"/>
          <w:sz w:val="20"/>
          <w:szCs w:val="20"/>
        </w:rPr>
        <w:t>1</w:t>
      </w:r>
      <w:r w:rsidRPr="002B16BB">
        <w:rPr>
          <w:rFonts w:ascii="Yu Gothic" w:eastAsia="Yu Gothic" w:hAnsi="Yu Gothic" w:hint="eastAsia"/>
          <w:sz w:val="20"/>
          <w:szCs w:val="20"/>
        </w:rPr>
        <w:t>・</w:t>
      </w:r>
      <w:r w:rsidRPr="002B16BB">
        <w:rPr>
          <w:rFonts w:ascii="Yu Gothic" w:eastAsia="Yu Gothic" w:hAnsi="Yu Gothic"/>
          <w:sz w:val="20"/>
          <w:szCs w:val="20"/>
        </w:rPr>
        <w:t>24Westlaw</w:t>
      </w:r>
      <w:r w:rsidRPr="002B16BB">
        <w:rPr>
          <w:rFonts w:ascii="Yu Gothic" w:eastAsia="Yu Gothic" w:hAnsi="Yu Gothic" w:hint="eastAsia"/>
          <w:sz w:val="20"/>
          <w:szCs w:val="20"/>
          <w:lang w:val="ja-JP"/>
        </w:rPr>
        <w:t>文献番号</w:t>
      </w:r>
      <w:r w:rsidRPr="002B16BB">
        <w:rPr>
          <w:rFonts w:ascii="Yu Gothic" w:eastAsia="Yu Gothic" w:hAnsi="Yu Gothic"/>
          <w:sz w:val="20"/>
          <w:szCs w:val="20"/>
        </w:rPr>
        <w:t>2024WLJPCA01246002</w:t>
      </w:r>
      <w:r w:rsidRPr="002B16BB">
        <w:rPr>
          <w:rFonts w:ascii="Yu Gothic" w:eastAsia="Yu Gothic" w:hAnsi="Yu Gothic" w:hint="eastAsia"/>
          <w:sz w:val="20"/>
          <w:szCs w:val="20"/>
          <w:lang w:val="ja-JP"/>
        </w:rPr>
        <w:t>では，本邦外出身者に対するヘイトスピーチ</w:t>
      </w:r>
      <w:r w:rsidR="00477403">
        <w:rPr>
          <w:rFonts w:ascii="Yu Gothic" w:eastAsia="Yu Gothic" w:hAnsi="Yu Gothic" w:hint="eastAsia"/>
          <w:sz w:val="20"/>
          <w:szCs w:val="20"/>
          <w:lang w:val="ja-JP"/>
        </w:rPr>
        <w:t>の事例</w:t>
      </w:r>
      <w:r w:rsidRPr="002B16BB">
        <w:rPr>
          <w:rFonts w:ascii="Yu Gothic" w:eastAsia="Yu Gothic" w:hAnsi="Yu Gothic" w:hint="eastAsia"/>
          <w:sz w:val="20"/>
          <w:szCs w:val="20"/>
          <w:lang w:val="ja-JP"/>
        </w:rPr>
        <w:t>でみられたヘイトスピーチ解消法等の参照はなされていない。ただし，令和</w:t>
      </w:r>
      <w:r w:rsidRPr="002B16BB">
        <w:rPr>
          <w:rFonts w:ascii="Yu Gothic" w:eastAsia="Yu Gothic" w:hAnsi="Yu Gothic"/>
          <w:sz w:val="20"/>
          <w:szCs w:val="20"/>
        </w:rPr>
        <w:t>5</w:t>
      </w:r>
      <w:r w:rsidRPr="002B16BB">
        <w:rPr>
          <w:rFonts w:ascii="Yu Gothic" w:eastAsia="Yu Gothic" w:hAnsi="Yu Gothic" w:hint="eastAsia"/>
          <w:sz w:val="20"/>
          <w:szCs w:val="20"/>
          <w:lang w:val="ja-JP"/>
        </w:rPr>
        <w:t>年判決では「本件投稿は，</w:t>
      </w: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⾮常に侮辱的な表現であって、原告の尊厳を著しく傷つけるもの」，令和</w:t>
      </w:r>
      <w:r w:rsidRPr="002B16BB">
        <w:rPr>
          <w:rFonts w:ascii="Yu Gothic" w:eastAsia="Yu Gothic" w:hAnsi="Yu Gothic"/>
          <w:sz w:val="20"/>
          <w:szCs w:val="20"/>
        </w:rPr>
        <w:t>6</w:t>
      </w:r>
      <w:r w:rsidRPr="002B16BB">
        <w:rPr>
          <w:rFonts w:ascii="Yu Gothic" w:eastAsia="Yu Gothic" w:hAnsi="Yu Gothic" w:hint="eastAsia"/>
          <w:sz w:val="20"/>
          <w:szCs w:val="20"/>
          <w:lang w:val="ja-JP"/>
        </w:rPr>
        <w:t>年判決では「本件投稿が障害者を差別するヘイトスピーチに該当するものである」との言及があり，問題の言動がヘイトスピーチにあたることが慰謝料の算定に一定の影響を及ぼした可能性がある。</w:t>
      </w:r>
    </w:p>
    <w:p w14:paraId="1E7D7857" w14:textId="53B22239"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両判決では，極めて悪質な言動が問題となっているが，「投稿が短⽂であって，投稿回数が</w:t>
      </w:r>
      <w:r w:rsidR="00477403">
        <w:rPr>
          <w:rFonts w:ascii="Yu Gothic" w:eastAsia="Yu Gothic" w:hAnsi="Yu Gothic"/>
          <w:sz w:val="20"/>
          <w:szCs w:val="20"/>
        </w:rPr>
        <w:t>1</w:t>
      </w:r>
      <w:r w:rsidRPr="002B16BB">
        <w:rPr>
          <w:rFonts w:ascii="Yu Gothic" w:eastAsia="Yu Gothic" w:hAnsi="Yu Gothic" w:hint="eastAsia"/>
          <w:sz w:val="20"/>
          <w:szCs w:val="20"/>
          <w:lang w:val="ja-JP"/>
        </w:rPr>
        <w:t>回であること等」が考慮されたためか，同種の事案である写楽ブログ事件，在日コリアン・ジャーナリスト名誉毀損事件に比べ慰謝料の額が若干低いものの，高額な慰謝料が認められている。</w:t>
      </w:r>
    </w:p>
    <w:p w14:paraId="4E7E7500" w14:textId="7C22A365" w:rsidR="00844B4F" w:rsidRPr="002B16BB" w:rsidRDefault="00000000">
      <w:pPr>
        <w:pStyle w:val="a5"/>
        <w:rPr>
          <w:rFonts w:ascii="Yu Gothic" w:eastAsia="Yu Gothic" w:hAnsi="Yu Gothic" w:cs="游ゴシック体 ミディアム"/>
          <w:sz w:val="20"/>
          <w:szCs w:val="20"/>
        </w:rPr>
      </w:pPr>
      <w:r w:rsidRPr="002B16BB">
        <w:rPr>
          <w:rFonts w:ascii="Yu Gothic" w:eastAsia="Yu Gothic" w:hAnsi="Yu Gothic"/>
          <w:sz w:val="20"/>
          <w:szCs w:val="20"/>
          <w:lang w:val="ja-JP"/>
        </w:rPr>
        <w:t>✓</w:t>
      </w:r>
      <w:r w:rsidRPr="002B16BB">
        <w:rPr>
          <w:rFonts w:ascii="Yu Gothic" w:eastAsia="Yu Gothic" w:hAnsi="Yu Gothic" w:hint="eastAsia"/>
          <w:sz w:val="20"/>
          <w:szCs w:val="20"/>
          <w:lang w:val="ja-JP"/>
        </w:rPr>
        <w:t>現行法の不備の下で，言動の悪質性を可能な限り慰謝料に反映させたと考えられるが，問題の言動が障害者権利条約，障害者差別解消法の定める</w:t>
      </w:r>
      <w:r w:rsidR="00BA4210">
        <w:rPr>
          <w:rFonts w:ascii="Yu Gothic" w:eastAsia="Yu Gothic" w:hAnsi="Yu Gothic" w:hint="eastAsia"/>
          <w:sz w:val="20"/>
          <w:szCs w:val="20"/>
          <w:lang w:val="ja-JP"/>
        </w:rPr>
        <w:t>「</w:t>
      </w:r>
      <w:r w:rsidRPr="002B16BB">
        <w:rPr>
          <w:rFonts w:ascii="Yu Gothic" w:eastAsia="Yu Gothic" w:hAnsi="Yu Gothic" w:hint="eastAsia"/>
          <w:sz w:val="20"/>
          <w:szCs w:val="20"/>
          <w:lang w:val="ja-JP"/>
        </w:rPr>
        <w:t>差別</w:t>
      </w:r>
      <w:r w:rsidR="00BA4210">
        <w:rPr>
          <w:rFonts w:ascii="Yu Gothic" w:eastAsia="Yu Gothic" w:hAnsi="Yu Gothic" w:hint="eastAsia"/>
          <w:sz w:val="20"/>
          <w:szCs w:val="20"/>
          <w:lang w:val="ja-JP"/>
        </w:rPr>
        <w:t>」</w:t>
      </w:r>
      <w:r w:rsidRPr="002B16BB">
        <w:rPr>
          <w:rFonts w:ascii="Yu Gothic" w:eastAsia="Yu Gothic" w:hAnsi="Yu Gothic" w:hint="eastAsia"/>
          <w:sz w:val="20"/>
          <w:szCs w:val="20"/>
          <w:lang w:val="ja-JP"/>
        </w:rPr>
        <w:t>に該当しうることを考えると，それらの参照を行うこともありえた</w:t>
      </w:r>
      <w:r w:rsidR="00CB3649">
        <w:rPr>
          <w:rFonts w:ascii="Yu Gothic" w:eastAsia="Yu Gothic" w:hAnsi="Yu Gothic" w:hint="eastAsia"/>
          <w:sz w:val="20"/>
          <w:szCs w:val="20"/>
          <w:lang w:val="ja-JP"/>
        </w:rPr>
        <w:t>。ただし，それが結論を左右したかは明らかでない</w:t>
      </w:r>
      <w:r w:rsidRPr="002B16BB">
        <w:rPr>
          <w:rFonts w:ascii="Yu Gothic" w:eastAsia="Yu Gothic" w:hAnsi="Yu Gothic" w:hint="eastAsia"/>
          <w:sz w:val="20"/>
          <w:szCs w:val="20"/>
          <w:lang w:val="ja-JP"/>
        </w:rPr>
        <w:t>。</w:t>
      </w:r>
    </w:p>
    <w:p w14:paraId="645B6135" w14:textId="0EC7D768" w:rsidR="00844B4F" w:rsidRPr="00CB3649" w:rsidRDefault="00C72134">
      <w:pPr>
        <w:pStyle w:val="a5"/>
        <w:rPr>
          <w:rFonts w:ascii="Yu Gothic" w:eastAsia="Yu Gothic" w:hAnsi="Yu Gothic" w:hint="eastAsia"/>
          <w:sz w:val="20"/>
          <w:szCs w:val="20"/>
        </w:rPr>
      </w:pPr>
      <w:r>
        <w:rPr>
          <w:rFonts w:ascii="Yu Gothic" w:eastAsia="Yu Gothic" w:hAnsi="Yu Gothic" w:hint="eastAsia"/>
          <w:sz w:val="20"/>
          <w:szCs w:val="20"/>
        </w:rPr>
        <w:t>✓障害という属性に基づくヘイトスピーチは，障害者全体に対する社会的評価を低下させ，同時にそこに属する個人の名誉が損なわれるという論理も考えられるが，これまで裁判所はそのような考えを採用し</w:t>
      </w:r>
      <w:r w:rsidR="00477403">
        <w:rPr>
          <w:rFonts w:ascii="Yu Gothic" w:eastAsia="Yu Gothic" w:hAnsi="Yu Gothic" w:hint="eastAsia"/>
          <w:sz w:val="20"/>
          <w:szCs w:val="20"/>
        </w:rPr>
        <w:t>てこなかった</w:t>
      </w:r>
      <w:r>
        <w:rPr>
          <w:rFonts w:ascii="Yu Gothic" w:eastAsia="Yu Gothic" w:hAnsi="Yu Gothic" w:hint="eastAsia"/>
          <w:sz w:val="20"/>
          <w:szCs w:val="20"/>
        </w:rPr>
        <w:t>（</w:t>
      </w:r>
      <w:r w:rsidRPr="002B16BB">
        <w:rPr>
          <w:rFonts w:ascii="Yu Gothic" w:eastAsia="Yu Gothic" w:hAnsi="Yu Gothic" w:hint="eastAsia"/>
          <w:sz w:val="20"/>
          <w:szCs w:val="20"/>
          <w:lang w:val="ja-JP"/>
        </w:rPr>
        <w:t>写楽ブログ事件</w:t>
      </w:r>
      <w:r>
        <w:rPr>
          <w:rFonts w:ascii="Yu Gothic" w:eastAsia="Yu Gothic" w:hAnsi="Yu Gothic" w:hint="eastAsia"/>
          <w:sz w:val="20"/>
          <w:szCs w:val="20"/>
          <w:lang w:val="ja-JP"/>
        </w:rPr>
        <w:t>等</w:t>
      </w:r>
      <w:r>
        <w:rPr>
          <w:rFonts w:ascii="Yu Gothic" w:eastAsia="Yu Gothic" w:hAnsi="Yu Gothic" w:hint="eastAsia"/>
          <w:sz w:val="20"/>
          <w:szCs w:val="20"/>
        </w:rPr>
        <w:t>）</w:t>
      </w:r>
      <w:r w:rsidR="00477403">
        <w:rPr>
          <w:rFonts w:ascii="Yu Gothic" w:eastAsia="Yu Gothic" w:hAnsi="Yu Gothic" w:hint="eastAsia"/>
          <w:sz w:val="20"/>
          <w:szCs w:val="20"/>
        </w:rPr>
        <w:t>。</w:t>
      </w:r>
      <w:r>
        <w:rPr>
          <w:rFonts w:ascii="Yu Gothic" w:eastAsia="Yu Gothic" w:hAnsi="Yu Gothic" w:hint="eastAsia"/>
          <w:sz w:val="20"/>
          <w:szCs w:val="20"/>
        </w:rPr>
        <w:t>本件でも先例が踏襲され</w:t>
      </w:r>
      <w:r w:rsidR="00477403">
        <w:rPr>
          <w:rFonts w:ascii="Yu Gothic" w:eastAsia="Yu Gothic" w:hAnsi="Yu Gothic" w:hint="eastAsia"/>
          <w:sz w:val="20"/>
          <w:szCs w:val="20"/>
        </w:rPr>
        <w:t>，名誉毀損の成立が否定され</w:t>
      </w:r>
      <w:r>
        <w:rPr>
          <w:rFonts w:ascii="Yu Gothic" w:eastAsia="Yu Gothic" w:hAnsi="Yu Gothic" w:hint="eastAsia"/>
          <w:sz w:val="20"/>
          <w:szCs w:val="20"/>
        </w:rPr>
        <w:t>たと考えられる。</w:t>
      </w:r>
    </w:p>
    <w:p w14:paraId="20AD10C9" w14:textId="77777777" w:rsidR="00844B4F" w:rsidRPr="002B16BB" w:rsidRDefault="00844B4F">
      <w:pPr>
        <w:pStyle w:val="a5"/>
        <w:rPr>
          <w:rFonts w:ascii="Yu Gothic" w:eastAsia="Yu Gothic" w:hAnsi="Yu Gothic"/>
          <w:sz w:val="20"/>
          <w:szCs w:val="20"/>
        </w:rPr>
      </w:pPr>
    </w:p>
    <w:p w14:paraId="2A69C364" w14:textId="77777777" w:rsidR="00844B4F" w:rsidRPr="002B16BB" w:rsidRDefault="00844B4F">
      <w:pPr>
        <w:pStyle w:val="a5"/>
        <w:rPr>
          <w:rFonts w:ascii="Yu Gothic" w:eastAsia="Yu Gothic" w:hAnsi="Yu Gothic"/>
          <w:sz w:val="20"/>
          <w:szCs w:val="20"/>
        </w:rPr>
      </w:pPr>
    </w:p>
    <w:p w14:paraId="0B98D7C9" w14:textId="77777777" w:rsidR="002B16BB" w:rsidRDefault="002B16BB">
      <w:pPr>
        <w:pStyle w:val="a5"/>
        <w:rPr>
          <w:rFonts w:ascii="Yu Gothic" w:eastAsia="Yu Gothic" w:hAnsi="Yu Gothic"/>
          <w:sz w:val="20"/>
          <w:szCs w:val="20"/>
        </w:rPr>
      </w:pPr>
    </w:p>
    <w:p w14:paraId="4E917AD7" w14:textId="77777777" w:rsidR="00BA4210" w:rsidRDefault="00BA4210">
      <w:pPr>
        <w:pStyle w:val="a5"/>
        <w:rPr>
          <w:rFonts w:ascii="Yu Gothic" w:eastAsia="Yu Gothic" w:hAnsi="Yu Gothic"/>
          <w:sz w:val="20"/>
          <w:szCs w:val="20"/>
        </w:rPr>
      </w:pPr>
    </w:p>
    <w:p w14:paraId="491064B2" w14:textId="77777777" w:rsidR="00BA4210" w:rsidRPr="00C72134" w:rsidRDefault="00BA4210">
      <w:pPr>
        <w:pStyle w:val="a5"/>
        <w:rPr>
          <w:rFonts w:ascii="Yu Gothic" w:eastAsia="Yu Gothic" w:hAnsi="Yu Gothic"/>
          <w:sz w:val="20"/>
          <w:szCs w:val="20"/>
        </w:rPr>
      </w:pPr>
    </w:p>
    <w:p w14:paraId="36799B09" w14:textId="06FF4F7B" w:rsidR="00844B4F" w:rsidRPr="002B16BB" w:rsidRDefault="00000000">
      <w:pPr>
        <w:pStyle w:val="a5"/>
        <w:rPr>
          <w:rFonts w:ascii="Yu Gothic" w:eastAsia="Yu Gothic" w:hAnsi="Yu Gothic" w:cs="ヒラギノ角ゴ ProN W6"/>
          <w:sz w:val="18"/>
          <w:szCs w:val="18"/>
        </w:rPr>
      </w:pPr>
      <w:r w:rsidRPr="002B16BB">
        <w:rPr>
          <w:rFonts w:ascii="Yu Gothic" w:eastAsia="Yu Gothic" w:hAnsi="Yu Gothic" w:hint="eastAsia"/>
          <w:sz w:val="18"/>
          <w:szCs w:val="18"/>
          <w:lang w:val="ja-JP"/>
        </w:rPr>
        <w:t>〈参考文献〉</w:t>
      </w:r>
    </w:p>
    <w:p w14:paraId="723D7B96"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sz w:val="18"/>
          <w:szCs w:val="18"/>
        </w:rPr>
        <w:t xml:space="preserve">Mark Sherry, Terje Olsen, </w:t>
      </w:r>
      <w:proofErr w:type="spellStart"/>
      <w:r w:rsidRPr="002B16BB">
        <w:rPr>
          <w:rFonts w:ascii="Yu Gothic" w:eastAsia="Yu Gothic" w:hAnsi="Yu Gothic"/>
          <w:sz w:val="18"/>
          <w:szCs w:val="18"/>
        </w:rPr>
        <w:t>Janikke</w:t>
      </w:r>
      <w:proofErr w:type="spellEnd"/>
      <w:r w:rsidRPr="002B16BB">
        <w:rPr>
          <w:rFonts w:ascii="Yu Gothic" w:eastAsia="Yu Gothic" w:hAnsi="Yu Gothic"/>
          <w:sz w:val="18"/>
          <w:szCs w:val="18"/>
        </w:rPr>
        <w:t xml:space="preserve"> Solstad Vedeler and John Eriksen (eds), Disability Hate Speech: Social, Cultural and Political Contexts (Routledge 2020).</w:t>
      </w:r>
    </w:p>
    <w:p w14:paraId="3BBB2918" w14:textId="77777777" w:rsidR="00844B4F" w:rsidRPr="002B16BB" w:rsidRDefault="00844B4F">
      <w:pPr>
        <w:pStyle w:val="a5"/>
        <w:rPr>
          <w:rFonts w:ascii="Yu Gothic" w:eastAsia="Yu Gothic" w:hAnsi="Yu Gothic" w:cs="游ゴシック体 ミディアム"/>
          <w:sz w:val="18"/>
          <w:szCs w:val="18"/>
        </w:rPr>
      </w:pPr>
    </w:p>
    <w:p w14:paraId="16246473"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sz w:val="18"/>
          <w:szCs w:val="18"/>
        </w:rPr>
        <w:t xml:space="preserve">Mark Sherry, Terje Olsen, </w:t>
      </w:r>
      <w:proofErr w:type="spellStart"/>
      <w:r w:rsidRPr="002B16BB">
        <w:rPr>
          <w:rFonts w:ascii="Yu Gothic" w:eastAsia="Yu Gothic" w:hAnsi="Yu Gothic"/>
          <w:sz w:val="18"/>
          <w:szCs w:val="18"/>
        </w:rPr>
        <w:t>Janikke</w:t>
      </w:r>
      <w:proofErr w:type="spellEnd"/>
      <w:r w:rsidRPr="002B16BB">
        <w:rPr>
          <w:rFonts w:ascii="Yu Gothic" w:eastAsia="Yu Gothic" w:hAnsi="Yu Gothic"/>
          <w:sz w:val="18"/>
          <w:szCs w:val="18"/>
        </w:rPr>
        <w:t xml:space="preserve"> Solstad Vedeler and John Eriksen, </w:t>
      </w:r>
      <w:r w:rsidRPr="002B16BB">
        <w:rPr>
          <w:rFonts w:ascii="Yu Gothic" w:eastAsia="Yu Gothic" w:hAnsi="Yu Gothic"/>
          <w:sz w:val="18"/>
          <w:szCs w:val="18"/>
          <w:rtl/>
        </w:rPr>
        <w:t>‘</w:t>
      </w:r>
      <w:r w:rsidRPr="002B16BB">
        <w:rPr>
          <w:rFonts w:ascii="Yu Gothic" w:eastAsia="Yu Gothic" w:hAnsi="Yu Gothic"/>
          <w:sz w:val="18"/>
          <w:szCs w:val="18"/>
          <w:lang w:val="fr-FR"/>
        </w:rPr>
        <w:t>Introduction</w:t>
      </w:r>
      <w:r w:rsidRPr="002B16BB">
        <w:rPr>
          <w:rFonts w:ascii="Yu Gothic" w:eastAsia="Yu Gothic" w:hAnsi="Yu Gothic"/>
          <w:sz w:val="18"/>
          <w:szCs w:val="18"/>
          <w:rtl/>
        </w:rPr>
        <w:t xml:space="preserve">’ </w:t>
      </w:r>
      <w:r w:rsidRPr="002B16BB">
        <w:rPr>
          <w:rFonts w:ascii="Yu Gothic" w:eastAsia="Yu Gothic" w:hAnsi="Yu Gothic"/>
          <w:sz w:val="18"/>
          <w:szCs w:val="18"/>
        </w:rPr>
        <w:t>in ibid.</w:t>
      </w:r>
    </w:p>
    <w:p w14:paraId="0D2E4461" w14:textId="77777777" w:rsidR="00844B4F" w:rsidRPr="002B16BB" w:rsidRDefault="00844B4F">
      <w:pPr>
        <w:pStyle w:val="a5"/>
        <w:rPr>
          <w:rFonts w:ascii="Yu Gothic" w:eastAsia="Yu Gothic" w:hAnsi="Yu Gothic" w:cs="游ゴシック体 ミディアム"/>
          <w:sz w:val="18"/>
          <w:szCs w:val="18"/>
        </w:rPr>
      </w:pPr>
    </w:p>
    <w:p w14:paraId="43020458"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sz w:val="18"/>
          <w:szCs w:val="18"/>
        </w:rPr>
        <w:t xml:space="preserve">Mark Sherry and Louise Walker, </w:t>
      </w:r>
      <w:r w:rsidRPr="002B16BB">
        <w:rPr>
          <w:rFonts w:ascii="Yu Gothic" w:eastAsia="Yu Gothic" w:hAnsi="Yu Gothic"/>
          <w:sz w:val="18"/>
          <w:szCs w:val="18"/>
          <w:rtl/>
        </w:rPr>
        <w:t>‘</w:t>
      </w:r>
      <w:r w:rsidRPr="002B16BB">
        <w:rPr>
          <w:rFonts w:ascii="Yu Gothic" w:eastAsia="Yu Gothic" w:hAnsi="Yu Gothic"/>
          <w:sz w:val="18"/>
          <w:szCs w:val="18"/>
        </w:rPr>
        <w:t>Disablist Hate Speech Laws</w:t>
      </w:r>
      <w:r w:rsidRPr="002B16BB">
        <w:rPr>
          <w:rFonts w:ascii="Yu Gothic" w:eastAsia="Yu Gothic" w:hAnsi="Yu Gothic"/>
          <w:sz w:val="18"/>
          <w:szCs w:val="18"/>
          <w:rtl/>
        </w:rPr>
        <w:t xml:space="preserve">’ </w:t>
      </w:r>
      <w:r w:rsidRPr="002B16BB">
        <w:rPr>
          <w:rFonts w:ascii="Yu Gothic" w:eastAsia="Yu Gothic" w:hAnsi="Yu Gothic"/>
          <w:sz w:val="18"/>
          <w:szCs w:val="18"/>
        </w:rPr>
        <w:t>in ibid.</w:t>
      </w:r>
    </w:p>
    <w:p w14:paraId="3F6D8C45" w14:textId="77777777" w:rsidR="00844B4F" w:rsidRPr="002B16BB" w:rsidRDefault="00844B4F">
      <w:pPr>
        <w:pStyle w:val="a5"/>
        <w:rPr>
          <w:rFonts w:ascii="Yu Gothic" w:eastAsia="Yu Gothic" w:hAnsi="Yu Gothic" w:cs="游ゴシック体 ミディアム"/>
          <w:sz w:val="18"/>
          <w:szCs w:val="18"/>
        </w:rPr>
      </w:pPr>
    </w:p>
    <w:p w14:paraId="68AB06E9"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sz w:val="18"/>
          <w:szCs w:val="18"/>
        </w:rPr>
        <w:t xml:space="preserve">Erin Pritchard, </w:t>
      </w:r>
      <w:r w:rsidRPr="002B16BB">
        <w:rPr>
          <w:rFonts w:ascii="Yu Gothic" w:eastAsia="Yu Gothic" w:hAnsi="Yu Gothic"/>
          <w:sz w:val="18"/>
          <w:szCs w:val="18"/>
          <w:rtl/>
        </w:rPr>
        <w:t>‘</w:t>
      </w:r>
      <w:r w:rsidRPr="002B16BB">
        <w:rPr>
          <w:rFonts w:ascii="Yu Gothic" w:eastAsia="Yu Gothic" w:hAnsi="Yu Gothic"/>
          <w:sz w:val="18"/>
          <w:szCs w:val="18"/>
        </w:rPr>
        <w:t>Hate Speech and Dwarfism: The Influence of Cultural Representations</w:t>
      </w:r>
      <w:r w:rsidRPr="002B16BB">
        <w:rPr>
          <w:rFonts w:ascii="Yu Gothic" w:eastAsia="Yu Gothic" w:hAnsi="Yu Gothic"/>
          <w:sz w:val="18"/>
          <w:szCs w:val="18"/>
          <w:rtl/>
        </w:rPr>
        <w:t xml:space="preserve">’ </w:t>
      </w:r>
      <w:r w:rsidRPr="002B16BB">
        <w:rPr>
          <w:rFonts w:ascii="Yu Gothic" w:eastAsia="Yu Gothic" w:hAnsi="Yu Gothic"/>
          <w:sz w:val="18"/>
          <w:szCs w:val="18"/>
        </w:rPr>
        <w:t>in ibid.</w:t>
      </w:r>
    </w:p>
    <w:p w14:paraId="0434FC4E" w14:textId="77777777" w:rsidR="00844B4F" w:rsidRPr="002B16BB" w:rsidRDefault="00844B4F">
      <w:pPr>
        <w:pStyle w:val="a5"/>
        <w:rPr>
          <w:rFonts w:ascii="Yu Gothic" w:eastAsia="Yu Gothic" w:hAnsi="Yu Gothic" w:cs="游ゴシック体 ミディアム"/>
          <w:sz w:val="18"/>
          <w:szCs w:val="18"/>
        </w:rPr>
      </w:pPr>
    </w:p>
    <w:p w14:paraId="7FBFDFC6"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sz w:val="18"/>
          <w:szCs w:val="18"/>
          <w:lang w:val="da-DK"/>
        </w:rPr>
        <w:t xml:space="preserve">Line </w:t>
      </w:r>
      <w:proofErr w:type="spellStart"/>
      <w:r w:rsidRPr="002B16BB">
        <w:rPr>
          <w:rFonts w:ascii="Yu Gothic" w:eastAsia="Yu Gothic" w:hAnsi="Yu Gothic"/>
          <w:sz w:val="18"/>
          <w:szCs w:val="18"/>
          <w:lang w:val="da-DK"/>
        </w:rPr>
        <w:t>Melbø</w:t>
      </w:r>
      <w:proofErr w:type="spellEnd"/>
      <w:r w:rsidRPr="002B16BB">
        <w:rPr>
          <w:rFonts w:ascii="Yu Gothic" w:eastAsia="Yu Gothic" w:hAnsi="Yu Gothic"/>
          <w:sz w:val="18"/>
          <w:szCs w:val="18"/>
        </w:rPr>
        <w:t xml:space="preserve">e and Hege Gjertsen, </w:t>
      </w:r>
      <w:r w:rsidRPr="002B16BB">
        <w:rPr>
          <w:rFonts w:ascii="Yu Gothic" w:eastAsia="Yu Gothic" w:hAnsi="Yu Gothic"/>
          <w:sz w:val="18"/>
          <w:szCs w:val="18"/>
          <w:rtl/>
        </w:rPr>
        <w:t>‘</w:t>
      </w:r>
      <w:r w:rsidRPr="002B16BB">
        <w:rPr>
          <w:rFonts w:ascii="Yu Gothic" w:eastAsia="Yu Gothic" w:hAnsi="Yu Gothic"/>
          <w:sz w:val="18"/>
          <w:szCs w:val="18"/>
        </w:rPr>
        <w:t>Hate Speech Targeting Sami People with Disabilities</w:t>
      </w:r>
      <w:r w:rsidRPr="002B16BB">
        <w:rPr>
          <w:rFonts w:ascii="Yu Gothic" w:eastAsia="Yu Gothic" w:hAnsi="Yu Gothic"/>
          <w:sz w:val="18"/>
          <w:szCs w:val="18"/>
          <w:rtl/>
        </w:rPr>
        <w:t xml:space="preserve">’ </w:t>
      </w:r>
      <w:r w:rsidRPr="002B16BB">
        <w:rPr>
          <w:rFonts w:ascii="Yu Gothic" w:eastAsia="Yu Gothic" w:hAnsi="Yu Gothic"/>
          <w:sz w:val="18"/>
          <w:szCs w:val="18"/>
        </w:rPr>
        <w:t>in ibid.</w:t>
      </w:r>
    </w:p>
    <w:p w14:paraId="7EF8ABE8" w14:textId="77777777" w:rsidR="00844B4F" w:rsidRPr="002B16BB" w:rsidRDefault="00844B4F">
      <w:pPr>
        <w:pStyle w:val="a5"/>
        <w:rPr>
          <w:rFonts w:ascii="Yu Gothic" w:eastAsia="Yu Gothic" w:hAnsi="Yu Gothic" w:cs="游ゴシック体 ミディアム"/>
          <w:sz w:val="18"/>
          <w:szCs w:val="18"/>
        </w:rPr>
      </w:pPr>
    </w:p>
    <w:p w14:paraId="24E7E296"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sz w:val="18"/>
          <w:szCs w:val="18"/>
        </w:rPr>
        <w:t xml:space="preserve">Terje Olsen, </w:t>
      </w:r>
      <w:proofErr w:type="spellStart"/>
      <w:r w:rsidRPr="002B16BB">
        <w:rPr>
          <w:rFonts w:ascii="Yu Gothic" w:eastAsia="Yu Gothic" w:hAnsi="Yu Gothic"/>
          <w:sz w:val="18"/>
          <w:szCs w:val="18"/>
        </w:rPr>
        <w:t>Janikke</w:t>
      </w:r>
      <w:proofErr w:type="spellEnd"/>
      <w:r w:rsidRPr="002B16BB">
        <w:rPr>
          <w:rFonts w:ascii="Yu Gothic" w:eastAsia="Yu Gothic" w:hAnsi="Yu Gothic"/>
          <w:sz w:val="18"/>
          <w:szCs w:val="18"/>
        </w:rPr>
        <w:t xml:space="preserve"> Solstad Vedeler and John Eriksen, </w:t>
      </w:r>
      <w:r w:rsidRPr="002B16BB">
        <w:rPr>
          <w:rFonts w:ascii="Yu Gothic" w:eastAsia="Yu Gothic" w:hAnsi="Yu Gothic"/>
          <w:sz w:val="18"/>
          <w:szCs w:val="18"/>
          <w:rtl/>
        </w:rPr>
        <w:t>‘</w:t>
      </w:r>
      <w:r w:rsidRPr="002B16BB">
        <w:rPr>
          <w:rFonts w:ascii="Yu Gothic" w:eastAsia="Yu Gothic" w:hAnsi="Yu Gothic"/>
          <w:sz w:val="18"/>
          <w:szCs w:val="18"/>
        </w:rPr>
        <w:t>Hate Speech as an Expression of Disablism: An Examination of Reported Hate Speech Experiences and Consequences</w:t>
      </w:r>
      <w:r w:rsidRPr="002B16BB">
        <w:rPr>
          <w:rFonts w:ascii="Yu Gothic" w:eastAsia="Yu Gothic" w:hAnsi="Yu Gothic"/>
          <w:sz w:val="18"/>
          <w:szCs w:val="18"/>
          <w:rtl/>
        </w:rPr>
        <w:t xml:space="preserve">’ </w:t>
      </w:r>
      <w:r w:rsidRPr="002B16BB">
        <w:rPr>
          <w:rFonts w:ascii="Yu Gothic" w:eastAsia="Yu Gothic" w:hAnsi="Yu Gothic"/>
          <w:sz w:val="18"/>
          <w:szCs w:val="18"/>
        </w:rPr>
        <w:t>in ibid.</w:t>
      </w:r>
    </w:p>
    <w:p w14:paraId="6EEC5F58" w14:textId="77777777" w:rsidR="00844B4F" w:rsidRPr="002B16BB" w:rsidRDefault="00844B4F">
      <w:pPr>
        <w:pStyle w:val="a5"/>
        <w:rPr>
          <w:rFonts w:ascii="Yu Gothic" w:eastAsia="Yu Gothic" w:hAnsi="Yu Gothic"/>
          <w:sz w:val="18"/>
          <w:szCs w:val="18"/>
        </w:rPr>
      </w:pPr>
    </w:p>
    <w:p w14:paraId="7D129E6A"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hint="eastAsia"/>
          <w:sz w:val="18"/>
          <w:szCs w:val="18"/>
          <w:lang w:val="ja-JP"/>
        </w:rPr>
        <w:t>魚住裕一郎他監修『ヘイトスピーチ解消法</w:t>
      </w:r>
      <w:r w:rsidRPr="002B16BB">
        <w:rPr>
          <w:rFonts w:ascii="Yu Gothic" w:eastAsia="Yu Gothic" w:hAnsi="Yu Gothic"/>
          <w:sz w:val="18"/>
          <w:szCs w:val="18"/>
        </w:rPr>
        <w:t>―</w:t>
      </w:r>
      <w:r w:rsidRPr="002B16BB">
        <w:rPr>
          <w:rFonts w:ascii="Yu Gothic" w:eastAsia="Yu Gothic" w:hAnsi="Yu Gothic" w:hint="eastAsia"/>
          <w:sz w:val="18"/>
          <w:szCs w:val="18"/>
          <w:lang w:val="ja-JP"/>
        </w:rPr>
        <w:t>成立の経緯と基本的な考え方』（第一法規，</w:t>
      </w:r>
      <w:r w:rsidRPr="002B16BB">
        <w:rPr>
          <w:rFonts w:ascii="Yu Gothic" w:eastAsia="Yu Gothic" w:hAnsi="Yu Gothic"/>
          <w:sz w:val="18"/>
          <w:szCs w:val="18"/>
        </w:rPr>
        <w:t>2016</w:t>
      </w:r>
      <w:r w:rsidRPr="002B16BB">
        <w:rPr>
          <w:rFonts w:ascii="Yu Gothic" w:eastAsia="Yu Gothic" w:hAnsi="Yu Gothic" w:hint="eastAsia"/>
          <w:sz w:val="18"/>
          <w:szCs w:val="18"/>
          <w:lang w:val="ja-JP"/>
        </w:rPr>
        <w:t>）</w:t>
      </w:r>
      <w:r w:rsidRPr="002B16BB">
        <w:rPr>
          <w:rFonts w:ascii="Yu Gothic" w:eastAsia="Yu Gothic" w:hAnsi="Yu Gothic"/>
          <w:sz w:val="18"/>
          <w:szCs w:val="18"/>
        </w:rPr>
        <w:t xml:space="preserve"> </w:t>
      </w:r>
    </w:p>
    <w:p w14:paraId="4E54347B" w14:textId="77777777" w:rsidR="00844B4F" w:rsidRPr="002B16BB" w:rsidRDefault="00844B4F">
      <w:pPr>
        <w:pStyle w:val="a5"/>
        <w:rPr>
          <w:rFonts w:ascii="Yu Gothic" w:eastAsia="Yu Gothic" w:hAnsi="Yu Gothic" w:cs="游ゴシック体 ミディアム"/>
          <w:sz w:val="18"/>
          <w:szCs w:val="18"/>
        </w:rPr>
      </w:pPr>
    </w:p>
    <w:p w14:paraId="0F6E22C9" w14:textId="77777777" w:rsidR="00844B4F" w:rsidRPr="002B16BB" w:rsidRDefault="00000000">
      <w:pPr>
        <w:pStyle w:val="a5"/>
        <w:rPr>
          <w:rFonts w:ascii="Yu Gothic" w:eastAsia="Yu Gothic" w:hAnsi="Yu Gothic"/>
          <w:sz w:val="18"/>
          <w:szCs w:val="18"/>
        </w:rPr>
      </w:pPr>
      <w:r w:rsidRPr="002B16BB">
        <w:rPr>
          <w:rFonts w:ascii="Yu Gothic" w:eastAsia="Yu Gothic" w:hAnsi="Yu Gothic" w:hint="eastAsia"/>
          <w:sz w:val="18"/>
          <w:szCs w:val="18"/>
          <w:lang w:val="ja-JP"/>
        </w:rPr>
        <w:t>中村英樹「ヘイトスピーチの解消に向けた地方公共団体の取組と課題」『ヘイトスピーチに立ち向かうー差別のない社会へ』</w:t>
      </w:r>
      <w:r w:rsidRPr="002B16BB">
        <w:rPr>
          <w:rFonts w:ascii="Yu Gothic" w:eastAsia="Yu Gothic" w:hAnsi="Yu Gothic"/>
          <w:sz w:val="18"/>
          <w:szCs w:val="18"/>
        </w:rPr>
        <w:t>37</w:t>
      </w:r>
      <w:r w:rsidRPr="002B16BB">
        <w:rPr>
          <w:rFonts w:ascii="Yu Gothic" w:eastAsia="Yu Gothic" w:hAnsi="Yu Gothic" w:hint="eastAsia"/>
          <w:sz w:val="18"/>
          <w:szCs w:val="18"/>
          <w:lang w:val="ja-JP"/>
        </w:rPr>
        <w:t>頁（日本評論社，</w:t>
      </w:r>
      <w:r w:rsidRPr="002B16BB">
        <w:rPr>
          <w:rFonts w:ascii="Yu Gothic" w:eastAsia="Yu Gothic" w:hAnsi="Yu Gothic"/>
          <w:sz w:val="18"/>
          <w:szCs w:val="18"/>
        </w:rPr>
        <w:t>2019</w:t>
      </w:r>
      <w:r w:rsidRPr="002B16BB">
        <w:rPr>
          <w:rFonts w:ascii="Yu Gothic" w:eastAsia="Yu Gothic" w:hAnsi="Yu Gothic" w:hint="eastAsia"/>
          <w:sz w:val="18"/>
          <w:szCs w:val="18"/>
        </w:rPr>
        <w:t>）</w:t>
      </w:r>
    </w:p>
    <w:p w14:paraId="592F6BC8" w14:textId="77777777" w:rsidR="002B16BB" w:rsidRPr="002B16BB" w:rsidRDefault="002B16BB">
      <w:pPr>
        <w:pStyle w:val="a5"/>
        <w:rPr>
          <w:rFonts w:ascii="Yu Gothic" w:eastAsia="Yu Gothic" w:hAnsi="Yu Gothic" w:cs="游ゴシック体 ミディアム"/>
          <w:sz w:val="18"/>
          <w:szCs w:val="18"/>
        </w:rPr>
      </w:pPr>
    </w:p>
    <w:p w14:paraId="0F39332B" w14:textId="77777777" w:rsidR="00844B4F" w:rsidRPr="002B16BB" w:rsidRDefault="00000000">
      <w:pPr>
        <w:pStyle w:val="a5"/>
        <w:rPr>
          <w:rFonts w:ascii="Yu Gothic" w:eastAsia="Yu Gothic" w:hAnsi="Yu Gothic" w:cs="游ゴシック体 ミディアム"/>
          <w:sz w:val="18"/>
          <w:szCs w:val="18"/>
        </w:rPr>
      </w:pPr>
      <w:r w:rsidRPr="002B16BB">
        <w:rPr>
          <w:rFonts w:ascii="Yu Gothic" w:eastAsia="Yu Gothic" w:hAnsi="Yu Gothic" w:hint="eastAsia"/>
          <w:sz w:val="18"/>
          <w:szCs w:val="18"/>
          <w:lang w:val="ja-JP"/>
        </w:rPr>
        <w:t xml:space="preserve">下山順「障害者に対する憎悪表現について発信者開示手続きを行った事案」賃金と社会保障 </w:t>
      </w:r>
      <w:r w:rsidRPr="002B16BB">
        <w:rPr>
          <w:rFonts w:ascii="Yu Gothic" w:eastAsia="Yu Gothic" w:hAnsi="Yu Gothic"/>
          <w:sz w:val="18"/>
          <w:szCs w:val="18"/>
        </w:rPr>
        <w:t>1830</w:t>
      </w:r>
      <w:r w:rsidRPr="002B16BB">
        <w:rPr>
          <w:rFonts w:ascii="Yu Gothic" w:eastAsia="Yu Gothic" w:hAnsi="Yu Gothic" w:hint="eastAsia"/>
          <w:sz w:val="18"/>
          <w:szCs w:val="18"/>
          <w:lang w:val="ja-JP"/>
        </w:rPr>
        <w:t>号（</w:t>
      </w:r>
      <w:r w:rsidRPr="002B16BB">
        <w:rPr>
          <w:rFonts w:ascii="Yu Gothic" w:eastAsia="Yu Gothic" w:hAnsi="Yu Gothic"/>
          <w:sz w:val="18"/>
          <w:szCs w:val="18"/>
        </w:rPr>
        <w:t>2023</w:t>
      </w:r>
      <w:r w:rsidRPr="002B16BB">
        <w:rPr>
          <w:rFonts w:ascii="Yu Gothic" w:eastAsia="Yu Gothic" w:hAnsi="Yu Gothic" w:hint="eastAsia"/>
          <w:sz w:val="18"/>
          <w:szCs w:val="18"/>
          <w:lang w:val="ja-JP"/>
        </w:rPr>
        <w:t>）</w:t>
      </w:r>
    </w:p>
    <w:p w14:paraId="206CAA4D" w14:textId="77777777" w:rsidR="00844B4F" w:rsidRPr="002B16BB" w:rsidRDefault="00844B4F">
      <w:pPr>
        <w:pStyle w:val="a5"/>
        <w:rPr>
          <w:rFonts w:ascii="Yu Gothic" w:eastAsia="Yu Gothic" w:hAnsi="Yu Gothic"/>
          <w:sz w:val="21"/>
          <w:szCs w:val="21"/>
        </w:rPr>
      </w:pPr>
    </w:p>
    <w:sectPr w:rsidR="00844B4F" w:rsidRPr="002B16BB">
      <w:headerReference w:type="default" r:id="rId6"/>
      <w:footerReference w:type="default" r:id="rId7"/>
      <w:pgSz w:w="11906" w:h="16838"/>
      <w:pgMar w:top="1134" w:right="1134" w:bottom="1134" w:left="1134"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390D" w14:textId="77777777" w:rsidR="00BD6C5C" w:rsidRDefault="00BD6C5C">
      <w:r>
        <w:separator/>
      </w:r>
    </w:p>
  </w:endnote>
  <w:endnote w:type="continuationSeparator" w:id="0">
    <w:p w14:paraId="7B7B90E1" w14:textId="77777777" w:rsidR="00BD6C5C" w:rsidRDefault="00BD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N W3">
    <w:altName w:val="Cambria"/>
    <w:panose1 w:val="020B0300000000000000"/>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ゴシック体 ボールド">
    <w:altName w:val="Cambria"/>
    <w:panose1 w:val="020B0604020202020204"/>
    <w:charset w:val="00"/>
    <w:family w:val="roman"/>
    <w:pitch w:val="default"/>
  </w:font>
  <w:font w:name="游ゴシック体 ミディアム">
    <w:altName w:val="Cambria"/>
    <w:panose1 w:val="020B0604020202020204"/>
    <w:charset w:val="00"/>
    <w:family w:val="roman"/>
    <w:pitch w:val="default"/>
  </w:font>
  <w:font w:name="凸版文久ゴシック レギュラー">
    <w:altName w:val="Cambria"/>
    <w:panose1 w:val="020B0400000000000000"/>
    <w:charset w:val="00"/>
    <w:family w:val="roman"/>
    <w:pitch w:val="default"/>
  </w:font>
  <w:font w:name="ヒラギノ角ゴ ProN W6">
    <w:altName w:val="Cambria"/>
    <w:panose1 w:val="020B0600000000000000"/>
    <w:charset w:val="00"/>
    <w:family w:val="roman"/>
    <w:pitch w:val="default"/>
  </w:font>
  <w:font w:name="Al Tarikh Regular">
    <w:altName w:val="Al Tarikh"/>
    <w:panose1 w:val="00000400000000000000"/>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081B" w14:textId="77777777" w:rsidR="00844B4F" w:rsidRDefault="00000000">
    <w:pPr>
      <w:pStyle w:val="a4"/>
      <w:tabs>
        <w:tab w:val="clear" w:pos="9020"/>
        <w:tab w:val="center" w:pos="4819"/>
        <w:tab w:val="right" w:pos="9638"/>
      </w:tabs>
      <w:rPr>
        <w:rFonts w:hint="eastAsia"/>
      </w:rPr>
    </w:pPr>
    <w:r>
      <w:rPr>
        <w:rFonts w:ascii="Al Tarikh Regular" w:eastAsia="Al Tarikh Regular" w:hAnsi="Al Tarikh Regular" w:cs="Al Tarikh Regular"/>
        <w:sz w:val="20"/>
        <w:szCs w:val="20"/>
      </w:rPr>
      <w:tab/>
    </w:r>
    <w:r>
      <w:rPr>
        <w:rFonts w:ascii="Al Tarikh Regular" w:eastAsia="Al Tarikh Regular" w:hAnsi="Al Tarikh Regular" w:cs="Al Tarikh Regular"/>
        <w:sz w:val="20"/>
        <w:szCs w:val="20"/>
      </w:rPr>
      <w:tab/>
    </w:r>
    <w:r>
      <w:rPr>
        <w:rFonts w:ascii="Al Tarikh Regular" w:eastAsia="Al Tarikh Regular" w:hAnsi="Al Tarikh Regular" w:cs="Al Tarikh Regular"/>
        <w:sz w:val="20"/>
        <w:szCs w:val="20"/>
      </w:rPr>
      <w:fldChar w:fldCharType="begin"/>
    </w:r>
    <w:r>
      <w:rPr>
        <w:rFonts w:ascii="Al Tarikh Regular" w:eastAsia="Al Tarikh Regular" w:hAnsi="Al Tarikh Regular" w:cs="Al Tarikh Regular"/>
        <w:sz w:val="20"/>
        <w:szCs w:val="20"/>
      </w:rPr>
      <w:instrText xml:space="preserve"> PAGE </w:instrText>
    </w:r>
    <w:r>
      <w:rPr>
        <w:rFonts w:ascii="Al Tarikh Regular" w:eastAsia="Al Tarikh Regular" w:hAnsi="Al Tarikh Regular" w:cs="Al Tarikh Regular"/>
        <w:sz w:val="20"/>
        <w:szCs w:val="20"/>
      </w:rPr>
      <w:fldChar w:fldCharType="separate"/>
    </w:r>
    <w:r w:rsidR="002B16BB">
      <w:rPr>
        <w:rFonts w:ascii="Al Tarikh Regular" w:eastAsia="Al Tarikh Regular" w:hAnsi="Al Tarikh Regular" w:cs="Al Tarikh Regular"/>
        <w:noProof/>
        <w:sz w:val="20"/>
        <w:szCs w:val="20"/>
      </w:rPr>
      <w:t>1</w:t>
    </w:r>
    <w:r>
      <w:rPr>
        <w:rFonts w:ascii="Al Tarikh Regular" w:eastAsia="Al Tarikh Regular" w:hAnsi="Al Tarikh Regular" w:cs="Al Tarikh Regular"/>
        <w:sz w:val="20"/>
        <w:szCs w:val="20"/>
      </w:rPr>
      <w:fldChar w:fldCharType="end"/>
    </w:r>
    <w:r>
      <w:rPr>
        <w:rFonts w:ascii="Al Tarikh Regular" w:hAnsi="Al Tarikh Regular"/>
        <w:sz w:val="20"/>
        <w:szCs w:val="20"/>
        <w:lang w:val="ja-JP"/>
      </w:rPr>
      <w:t xml:space="preserve"> </w:t>
    </w:r>
    <w:r>
      <w:rPr>
        <w:rFonts w:ascii="Al Tarikh Regular" w:hAnsi="Al Tarikh Regular"/>
        <w:sz w:val="20"/>
        <w:szCs w:val="20"/>
        <w:lang w:val="ja-JP"/>
      </w:rPr>
      <w:t xml:space="preserve">/ </w:t>
    </w:r>
    <w:r>
      <w:rPr>
        <w:rFonts w:ascii="Al Tarikh Regular" w:eastAsia="Al Tarikh Regular" w:hAnsi="Al Tarikh Regular" w:cs="Al Tarikh Regular"/>
        <w:sz w:val="20"/>
        <w:szCs w:val="20"/>
      </w:rPr>
      <w:fldChar w:fldCharType="begin"/>
    </w:r>
    <w:r>
      <w:rPr>
        <w:rFonts w:ascii="Al Tarikh Regular" w:eastAsia="Al Tarikh Regular" w:hAnsi="Al Tarikh Regular" w:cs="Al Tarikh Regular"/>
        <w:sz w:val="20"/>
        <w:szCs w:val="20"/>
      </w:rPr>
      <w:instrText xml:space="preserve"> NUMPAGES </w:instrText>
    </w:r>
    <w:r>
      <w:rPr>
        <w:rFonts w:ascii="Al Tarikh Regular" w:eastAsia="Al Tarikh Regular" w:hAnsi="Al Tarikh Regular" w:cs="Al Tarikh Regular"/>
        <w:sz w:val="20"/>
        <w:szCs w:val="20"/>
      </w:rPr>
      <w:fldChar w:fldCharType="separate"/>
    </w:r>
    <w:r w:rsidR="002B16BB">
      <w:rPr>
        <w:rFonts w:ascii="Al Tarikh Regular" w:eastAsia="Al Tarikh Regular" w:hAnsi="Al Tarikh Regular" w:cs="Al Tarikh Regular"/>
        <w:noProof/>
        <w:sz w:val="20"/>
        <w:szCs w:val="20"/>
      </w:rPr>
      <w:t>2</w:t>
    </w:r>
    <w:r>
      <w:rPr>
        <w:rFonts w:ascii="Al Tarikh Regular" w:eastAsia="Al Tarikh Regular" w:hAnsi="Al Tarikh Regular" w:cs="Al Tarikh Regula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8B97" w14:textId="77777777" w:rsidR="00BD6C5C" w:rsidRDefault="00BD6C5C">
      <w:r>
        <w:separator/>
      </w:r>
    </w:p>
  </w:footnote>
  <w:footnote w:type="continuationSeparator" w:id="0">
    <w:p w14:paraId="1FECEB10" w14:textId="77777777" w:rsidR="00BD6C5C" w:rsidRDefault="00BD6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5E59" w14:textId="7A713B6B" w:rsidR="00844B4F" w:rsidRPr="002B16BB" w:rsidRDefault="00000000" w:rsidP="002B16BB">
    <w:pPr>
      <w:pStyle w:val="a4"/>
      <w:tabs>
        <w:tab w:val="clear" w:pos="9020"/>
        <w:tab w:val="center" w:pos="4819"/>
        <w:tab w:val="right" w:pos="9638"/>
      </w:tabs>
      <w:suppressAutoHyphens/>
      <w:rPr>
        <w:rFonts w:hint="eastAsia"/>
        <w:sz w:val="28"/>
        <w:szCs w:val="28"/>
      </w:rPr>
    </w:pPr>
    <w:r>
      <w:rPr>
        <w:rFonts w:ascii="Helvetica" w:hAnsi="Helvetica"/>
        <w:sz w:val="18"/>
        <w:szCs w:val="18"/>
      </w:rPr>
      <w:tab/>
    </w:r>
    <w:r>
      <w:rPr>
        <w:rFonts w:ascii="Helvetica" w:hAnsi="Helvetica"/>
        <w:sz w:val="18"/>
        <w:szCs w:val="18"/>
      </w:rPr>
      <w:tab/>
    </w:r>
    <w:r>
      <w:rPr>
        <w:rFonts w:ascii="Arial Unicode MS" w:hAnsi="Arial Unicode MS" w:hint="eastAsia"/>
        <w:sz w:val="18"/>
        <w:szCs w:val="18"/>
        <w:lang w:val="ja-JP"/>
      </w:rPr>
      <w:t xml:space="preserve">　　　　　　　　　　</w:t>
    </w:r>
    <w:r>
      <w:rPr>
        <w:rFonts w:ascii="Arial Unicode MS" w:hAnsi="Arial Unicode MS" w:hint="eastAsia"/>
        <w:sz w:val="14"/>
        <w:szCs w:val="14"/>
        <w:lang w:val="ja-JP"/>
      </w:rPr>
      <w:t xml:space="preserve">　　　　　　　　</w:t>
    </w:r>
    <w:r w:rsidRPr="002B16BB">
      <w:rPr>
        <w:rFonts w:ascii="Arial Unicode MS" w:hAnsi="Arial Unicode MS" w:hint="eastAsia"/>
        <w:sz w:val="15"/>
        <w:szCs w:val="15"/>
        <w:lang w:val="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B4F"/>
    <w:rsid w:val="002B16BB"/>
    <w:rsid w:val="00340D7A"/>
    <w:rsid w:val="003F5FA9"/>
    <w:rsid w:val="00477403"/>
    <w:rsid w:val="00745CA2"/>
    <w:rsid w:val="00844B4F"/>
    <w:rsid w:val="00BA4210"/>
    <w:rsid w:val="00BD6C5C"/>
    <w:rsid w:val="00C0297B"/>
    <w:rsid w:val="00C72134"/>
    <w:rsid w:val="00C879BE"/>
    <w:rsid w:val="00CB3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13D0EA"/>
  <w15:docId w15:val="{EC396D03-99D7-E74A-BECA-25D9ECE4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ヒラギノ角ゴ ProN W3" w:cs="Arial Unicode MS"/>
      <w:color w:val="000000"/>
      <w:sz w:val="24"/>
      <w:szCs w:val="24"/>
      <w14:textOutline w14:w="0" w14:cap="flat" w14:cmpd="sng" w14:algn="ctr">
        <w14:noFill/>
        <w14:prstDash w14:val="solid"/>
        <w14:bevel/>
      </w14:textOutline>
    </w:rPr>
  </w:style>
  <w:style w:type="paragraph" w:styleId="a5">
    <w:name w:val="Body Text"/>
    <w:rPr>
      <w:rFonts w:ascii="ヒラギノ角ゴ ProN W3" w:eastAsia="ヒラギノ角ゴ ProN W3" w:hAnsi="ヒラギノ角ゴ ProN W3" w:cs="ヒラギノ角ゴ ProN W3"/>
      <w:color w:val="000000"/>
      <w:sz w:val="22"/>
      <w:szCs w:val="22"/>
      <w14:textOutline w14:w="0" w14:cap="flat" w14:cmpd="sng" w14:algn="ctr">
        <w14:noFill/>
        <w14:prstDash w14:val="solid"/>
        <w14:bevel/>
      </w14:textOutline>
    </w:rPr>
  </w:style>
  <w:style w:type="paragraph" w:styleId="a6">
    <w:name w:val="header"/>
    <w:basedOn w:val="a"/>
    <w:link w:val="a7"/>
    <w:uiPriority w:val="99"/>
    <w:unhideWhenUsed/>
    <w:rsid w:val="002B16BB"/>
    <w:pPr>
      <w:tabs>
        <w:tab w:val="center" w:pos="4252"/>
        <w:tab w:val="right" w:pos="8504"/>
      </w:tabs>
      <w:snapToGrid w:val="0"/>
    </w:pPr>
  </w:style>
  <w:style w:type="character" w:customStyle="1" w:styleId="a7">
    <w:name w:val="ヘッダー (文字)"/>
    <w:basedOn w:val="a0"/>
    <w:link w:val="a6"/>
    <w:uiPriority w:val="99"/>
    <w:rsid w:val="002B16BB"/>
    <w:rPr>
      <w:sz w:val="24"/>
      <w:szCs w:val="24"/>
      <w:lang w:eastAsia="en-US"/>
    </w:rPr>
  </w:style>
  <w:style w:type="paragraph" w:styleId="a8">
    <w:name w:val="footer"/>
    <w:basedOn w:val="a"/>
    <w:link w:val="a9"/>
    <w:uiPriority w:val="99"/>
    <w:unhideWhenUsed/>
    <w:rsid w:val="002B16BB"/>
    <w:pPr>
      <w:tabs>
        <w:tab w:val="center" w:pos="4252"/>
        <w:tab w:val="right" w:pos="8504"/>
      </w:tabs>
      <w:snapToGrid w:val="0"/>
    </w:pPr>
  </w:style>
  <w:style w:type="character" w:customStyle="1" w:styleId="a9">
    <w:name w:val="フッター (文字)"/>
    <w:basedOn w:val="a0"/>
    <w:link w:val="a8"/>
    <w:uiPriority w:val="99"/>
    <w:rsid w:val="002B16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NASU,Yuji</cp:lastModifiedBy>
  <cp:revision>5</cp:revision>
  <dcterms:created xsi:type="dcterms:W3CDTF">2025-10-11T20:53:00Z</dcterms:created>
  <dcterms:modified xsi:type="dcterms:W3CDTF">2025-10-12T10:22:00Z</dcterms:modified>
</cp:coreProperties>
</file>