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3705" w14:textId="0E021F40" w:rsidR="00655DF7" w:rsidRPr="00032F3F" w:rsidRDefault="009B521F" w:rsidP="00836B36">
      <w:pPr>
        <w:contextualSpacing/>
        <w:jc w:val="center"/>
        <w:rPr>
          <w:rFonts w:eastAsia="ＭＳ 明朝"/>
        </w:rPr>
      </w:pPr>
      <w:r w:rsidRPr="00032F3F">
        <w:rPr>
          <w:rFonts w:eastAsia="ＭＳ 明朝"/>
        </w:rPr>
        <w:t>障害児教育</w:t>
      </w:r>
      <w:r w:rsidR="00EC55C3">
        <w:rPr>
          <w:rFonts w:eastAsia="ＭＳ 明朝" w:hint="eastAsia"/>
        </w:rPr>
        <w:t>と</w:t>
      </w:r>
      <w:r w:rsidRPr="00032F3F">
        <w:rPr>
          <w:rFonts w:eastAsia="ＭＳ 明朝"/>
        </w:rPr>
        <w:t>コスト</w:t>
      </w:r>
      <w:r w:rsidR="00655DF7" w:rsidRPr="00032F3F">
        <w:rPr>
          <w:rFonts w:eastAsia="ＭＳ 明朝"/>
        </w:rPr>
        <w:t>：</w:t>
      </w:r>
      <w:r w:rsidRPr="00032F3F">
        <w:rPr>
          <w:rFonts w:eastAsia="ＭＳ 明朝"/>
        </w:rPr>
        <w:t>アメリカにおける</w:t>
      </w:r>
      <w:r w:rsidR="00655DF7" w:rsidRPr="00032F3F">
        <w:rPr>
          <w:rFonts w:eastAsia="ＭＳ 明朝"/>
        </w:rPr>
        <w:t>私学</w:t>
      </w:r>
      <w:r w:rsidR="00F179B3" w:rsidRPr="00032F3F">
        <w:rPr>
          <w:rFonts w:eastAsia="ＭＳ 明朝"/>
        </w:rPr>
        <w:t>転校に伴う</w:t>
      </w:r>
      <w:r w:rsidR="00655DF7" w:rsidRPr="00032F3F">
        <w:rPr>
          <w:rFonts w:eastAsia="ＭＳ 明朝"/>
        </w:rPr>
        <w:t>授業料償還訴訟に焦点を当てて</w:t>
      </w:r>
    </w:p>
    <w:p w14:paraId="06E39E56" w14:textId="578EEDAB" w:rsidR="00655DF7" w:rsidRPr="00032F3F" w:rsidRDefault="0042396D" w:rsidP="0042396D">
      <w:pPr>
        <w:contextualSpacing/>
        <w:jc w:val="right"/>
        <w:rPr>
          <w:rFonts w:eastAsia="ＭＳ 明朝"/>
        </w:rPr>
      </w:pPr>
      <w:r>
        <w:rPr>
          <w:rFonts w:eastAsia="ＭＳ 明朝" w:hint="eastAsia"/>
        </w:rPr>
        <w:t>帝京平成大学　村山佳代</w:t>
      </w:r>
    </w:p>
    <w:p w14:paraId="18E0A705" w14:textId="77777777" w:rsidR="00835220" w:rsidRPr="00032F3F" w:rsidRDefault="00835220" w:rsidP="00835220">
      <w:pPr>
        <w:contextualSpacing/>
        <w:jc w:val="left"/>
        <w:rPr>
          <w:rFonts w:eastAsia="ＭＳ 明朝"/>
        </w:rPr>
      </w:pPr>
      <w:r>
        <w:rPr>
          <w:rFonts w:eastAsia="ＭＳ 明朝" w:hint="eastAsia"/>
        </w:rPr>
        <w:t>１</w:t>
      </w:r>
      <w:r w:rsidRPr="00032F3F">
        <w:rPr>
          <w:rFonts w:eastAsia="ＭＳ 明朝"/>
        </w:rPr>
        <w:t>、はじめに</w:t>
      </w:r>
    </w:p>
    <w:p w14:paraId="7D7424F5" w14:textId="77777777" w:rsidR="00835220" w:rsidRPr="00032F3F" w:rsidRDefault="00835220" w:rsidP="00835220">
      <w:pPr>
        <w:ind w:leftChars="201" w:left="422" w:firstLine="2"/>
        <w:contextualSpacing/>
        <w:jc w:val="left"/>
        <w:rPr>
          <w:rFonts w:eastAsia="ＭＳ 明朝"/>
        </w:rPr>
      </w:pPr>
      <w:r w:rsidRPr="00032F3F">
        <w:rPr>
          <w:rFonts w:eastAsia="ＭＳ 明朝"/>
        </w:rPr>
        <w:t xml:space="preserve">1-1 </w:t>
      </w:r>
      <w:r w:rsidRPr="00032F3F">
        <w:rPr>
          <w:rFonts w:eastAsia="ＭＳ 明朝"/>
        </w:rPr>
        <w:t xml:space="preserve">報告の目的と関心事　</w:t>
      </w:r>
    </w:p>
    <w:p w14:paraId="6BBAC968" w14:textId="77777777" w:rsidR="00835220" w:rsidRPr="00032F3F" w:rsidRDefault="00835220" w:rsidP="00835220">
      <w:pPr>
        <w:ind w:leftChars="201" w:left="422" w:firstLine="2"/>
        <w:contextualSpacing/>
        <w:jc w:val="left"/>
        <w:rPr>
          <w:rFonts w:eastAsia="ＭＳ 明朝"/>
        </w:rPr>
      </w:pPr>
      <w:r w:rsidRPr="00032F3F">
        <w:rPr>
          <w:rFonts w:eastAsia="ＭＳ 明朝"/>
        </w:rPr>
        <w:t xml:space="preserve">1-2 </w:t>
      </w:r>
      <w:r w:rsidRPr="00032F3F">
        <w:rPr>
          <w:rFonts w:eastAsia="ＭＳ 明朝"/>
        </w:rPr>
        <w:t>学説</w:t>
      </w:r>
    </w:p>
    <w:p w14:paraId="77CD851A" w14:textId="03D17ECA" w:rsidR="00835220" w:rsidRPr="00032F3F" w:rsidRDefault="00835220" w:rsidP="00835220">
      <w:pPr>
        <w:contextualSpacing/>
        <w:jc w:val="left"/>
        <w:rPr>
          <w:rFonts w:eastAsia="ＭＳ 明朝"/>
        </w:rPr>
      </w:pPr>
      <w:r w:rsidRPr="00032F3F">
        <w:rPr>
          <w:rFonts w:eastAsia="ＭＳ 明朝"/>
        </w:rPr>
        <w:t>２、関連サービス</w:t>
      </w:r>
      <w:r w:rsidR="007A4420">
        <w:rPr>
          <w:rFonts w:eastAsia="ＭＳ 明朝" w:hint="eastAsia"/>
        </w:rPr>
        <w:t>（本報告では割愛）</w:t>
      </w:r>
    </w:p>
    <w:p w14:paraId="22782D0F" w14:textId="77777777" w:rsidR="00835220" w:rsidRPr="00032F3F" w:rsidRDefault="00835220" w:rsidP="00835220">
      <w:pPr>
        <w:ind w:leftChars="202" w:left="424"/>
        <w:contextualSpacing/>
        <w:jc w:val="left"/>
        <w:rPr>
          <w:rFonts w:eastAsia="ＭＳ 明朝"/>
        </w:rPr>
      </w:pPr>
      <w:r w:rsidRPr="00032F3F">
        <w:rPr>
          <w:rFonts w:eastAsia="ＭＳ 明朝"/>
        </w:rPr>
        <w:t>2-1</w:t>
      </w:r>
      <w:r>
        <w:rPr>
          <w:rFonts w:eastAsia="ＭＳ 明朝" w:hint="eastAsia"/>
        </w:rPr>
        <w:t xml:space="preserve"> </w:t>
      </w:r>
      <w:r w:rsidRPr="00032F3F">
        <w:rPr>
          <w:rFonts w:eastAsia="ＭＳ 明朝"/>
        </w:rPr>
        <w:t>法文・施行規則</w:t>
      </w:r>
    </w:p>
    <w:p w14:paraId="7765609A" w14:textId="77777777" w:rsidR="00835220" w:rsidRPr="00032F3F" w:rsidRDefault="00835220" w:rsidP="00835220">
      <w:pPr>
        <w:ind w:leftChars="202" w:left="424"/>
        <w:contextualSpacing/>
        <w:jc w:val="left"/>
        <w:rPr>
          <w:rFonts w:eastAsia="ＭＳ 明朝"/>
        </w:rPr>
      </w:pPr>
      <w:r w:rsidRPr="00032F3F">
        <w:rPr>
          <w:rFonts w:eastAsia="ＭＳ 明朝"/>
        </w:rPr>
        <w:t xml:space="preserve">2-2 </w:t>
      </w:r>
      <w:r w:rsidRPr="00032F3F">
        <w:rPr>
          <w:rFonts w:eastAsia="ＭＳ 明朝"/>
        </w:rPr>
        <w:t>裁判所の判断</w:t>
      </w:r>
    </w:p>
    <w:p w14:paraId="0737F114" w14:textId="77777777" w:rsidR="00835220" w:rsidRPr="00032F3F" w:rsidRDefault="00835220" w:rsidP="00835220">
      <w:pPr>
        <w:contextualSpacing/>
        <w:jc w:val="left"/>
        <w:rPr>
          <w:rFonts w:eastAsia="ＭＳ 明朝"/>
        </w:rPr>
      </w:pPr>
      <w:r w:rsidRPr="00032F3F">
        <w:rPr>
          <w:rFonts w:eastAsia="ＭＳ 明朝"/>
        </w:rPr>
        <w:t>３、</w:t>
      </w:r>
      <w:r>
        <w:rPr>
          <w:rFonts w:eastAsia="ＭＳ 明朝" w:hint="eastAsia"/>
        </w:rPr>
        <w:t>転校・入院・入所による</w:t>
      </w:r>
      <w:r w:rsidRPr="00032F3F">
        <w:rPr>
          <w:rFonts w:eastAsia="ＭＳ 明朝"/>
        </w:rPr>
        <w:t xml:space="preserve">授業料償還　　　</w:t>
      </w:r>
    </w:p>
    <w:p w14:paraId="08284CEF" w14:textId="77777777" w:rsidR="00835220" w:rsidRPr="00032F3F" w:rsidRDefault="00835220" w:rsidP="00835220">
      <w:pPr>
        <w:ind w:leftChars="201" w:left="422" w:firstLine="2"/>
        <w:contextualSpacing/>
        <w:jc w:val="left"/>
        <w:rPr>
          <w:rFonts w:eastAsia="ＭＳ 明朝"/>
        </w:rPr>
      </w:pPr>
      <w:r w:rsidRPr="00032F3F">
        <w:rPr>
          <w:rFonts w:eastAsia="ＭＳ 明朝"/>
        </w:rPr>
        <w:t xml:space="preserve">3-1 </w:t>
      </w:r>
      <w:r w:rsidRPr="00032F3F">
        <w:rPr>
          <w:rFonts w:eastAsia="ＭＳ 明朝"/>
        </w:rPr>
        <w:t>法文・施行規則</w:t>
      </w:r>
    </w:p>
    <w:p w14:paraId="48D8FF6D" w14:textId="46810D08" w:rsidR="006979BE" w:rsidRDefault="00835220" w:rsidP="006979BE">
      <w:pPr>
        <w:ind w:leftChars="201" w:left="422" w:firstLine="2"/>
        <w:contextualSpacing/>
        <w:jc w:val="left"/>
        <w:rPr>
          <w:rFonts w:eastAsia="ＭＳ 明朝"/>
        </w:rPr>
      </w:pPr>
      <w:r w:rsidRPr="00032F3F">
        <w:rPr>
          <w:rFonts w:eastAsia="ＭＳ 明朝"/>
        </w:rPr>
        <w:t xml:space="preserve">3-2 </w:t>
      </w:r>
      <w:r w:rsidRPr="00032F3F">
        <w:rPr>
          <w:rFonts w:eastAsia="ＭＳ 明朝"/>
        </w:rPr>
        <w:t>裁判所の判断</w:t>
      </w:r>
    </w:p>
    <w:p w14:paraId="5B149541" w14:textId="51C4E316" w:rsidR="003940EA" w:rsidRDefault="003940EA" w:rsidP="003940EA">
      <w:pPr>
        <w:ind w:leftChars="337" w:left="708"/>
        <w:contextualSpacing/>
        <w:jc w:val="left"/>
        <w:rPr>
          <w:rFonts w:eastAsia="ＭＳ 明朝"/>
        </w:rPr>
      </w:pPr>
      <w:r>
        <w:rPr>
          <w:rFonts w:eastAsia="ＭＳ 明朝" w:hint="eastAsia"/>
        </w:rPr>
        <w:t>(</w:t>
      </w:r>
      <w:r>
        <w:rPr>
          <w:rFonts w:eastAsia="ＭＳ 明朝"/>
        </w:rPr>
        <w:t xml:space="preserve">1) </w:t>
      </w:r>
      <w:proofErr w:type="spellStart"/>
      <w:r w:rsidRPr="006979BE">
        <w:rPr>
          <w:rFonts w:eastAsia="ＭＳ 明朝" w:hint="eastAsia"/>
        </w:rPr>
        <w:t>Kruelle</w:t>
      </w:r>
      <w:proofErr w:type="spellEnd"/>
      <w:r w:rsidRPr="006979BE">
        <w:rPr>
          <w:rFonts w:eastAsia="ＭＳ 明朝" w:hint="eastAsia"/>
        </w:rPr>
        <w:t xml:space="preserve"> v. New Castle County School District, 642 F.2d 687 (3d Cir. 1981)</w:t>
      </w:r>
      <w:r w:rsidRPr="006979BE">
        <w:rPr>
          <w:rFonts w:eastAsia="ＭＳ 明朝" w:hint="eastAsia"/>
        </w:rPr>
        <w:t>：施設</w:t>
      </w:r>
      <w:r w:rsidR="000E64E9">
        <w:rPr>
          <w:rFonts w:eastAsia="ＭＳ 明朝" w:hint="eastAsia"/>
        </w:rPr>
        <w:t>入所</w:t>
      </w:r>
    </w:p>
    <w:p w14:paraId="3FAEC604" w14:textId="79E5DA79" w:rsidR="003940EA" w:rsidRPr="006979BE" w:rsidRDefault="003940EA" w:rsidP="003940EA">
      <w:pPr>
        <w:ind w:leftChars="337" w:left="708"/>
        <w:contextualSpacing/>
        <w:jc w:val="left"/>
        <w:rPr>
          <w:rFonts w:eastAsia="ＭＳ 明朝"/>
        </w:rPr>
      </w:pPr>
      <w:r>
        <w:rPr>
          <w:rFonts w:eastAsia="ＭＳ 明朝"/>
        </w:rPr>
        <w:t xml:space="preserve">(2) </w:t>
      </w:r>
      <w:r w:rsidRPr="006979BE">
        <w:rPr>
          <w:rFonts w:eastAsia="ＭＳ 明朝" w:hint="eastAsia"/>
        </w:rPr>
        <w:t xml:space="preserve">Burlington v. </w:t>
      </w:r>
      <w:proofErr w:type="spellStart"/>
      <w:r w:rsidRPr="006979BE">
        <w:rPr>
          <w:rFonts w:eastAsia="ＭＳ 明朝" w:hint="eastAsia"/>
        </w:rPr>
        <w:t>Dep't</w:t>
      </w:r>
      <w:proofErr w:type="spellEnd"/>
      <w:r w:rsidRPr="006979BE">
        <w:rPr>
          <w:rFonts w:eastAsia="ＭＳ 明朝" w:hint="eastAsia"/>
        </w:rPr>
        <w:t xml:space="preserve"> of Educ. of Mass., 471 U.S. 359 (1985)</w:t>
      </w:r>
      <w:r w:rsidRPr="006979BE">
        <w:rPr>
          <w:rFonts w:eastAsia="ＭＳ 明朝" w:hint="eastAsia"/>
        </w:rPr>
        <w:t>：私学</w:t>
      </w:r>
      <w:r w:rsidR="000E64E9">
        <w:rPr>
          <w:rFonts w:eastAsia="ＭＳ 明朝" w:hint="eastAsia"/>
        </w:rPr>
        <w:t>転校</w:t>
      </w:r>
    </w:p>
    <w:p w14:paraId="2EEF5468" w14:textId="4EEDAA94" w:rsidR="003940EA" w:rsidRPr="006979BE" w:rsidRDefault="003940EA" w:rsidP="003940EA">
      <w:pPr>
        <w:ind w:leftChars="337" w:left="708"/>
        <w:contextualSpacing/>
        <w:jc w:val="left"/>
        <w:rPr>
          <w:rFonts w:eastAsia="ＭＳ 明朝"/>
        </w:rPr>
      </w:pPr>
      <w:r>
        <w:rPr>
          <w:rFonts w:eastAsia="ＭＳ 明朝" w:hint="eastAsia"/>
        </w:rPr>
        <w:t>(</w:t>
      </w:r>
      <w:r>
        <w:rPr>
          <w:rFonts w:eastAsia="ＭＳ 明朝"/>
        </w:rPr>
        <w:t xml:space="preserve">3) </w:t>
      </w:r>
      <w:r w:rsidRPr="006979BE">
        <w:rPr>
          <w:rFonts w:eastAsia="ＭＳ 明朝" w:hint="eastAsia"/>
        </w:rPr>
        <w:t>Clovis Unified Sch. Dist. v. Cal. Office of Admin. Hearings, 903 F.2d 635 (9th Cir. 1990)</w:t>
      </w:r>
      <w:r w:rsidRPr="006979BE">
        <w:rPr>
          <w:rFonts w:eastAsia="ＭＳ 明朝" w:hint="eastAsia"/>
        </w:rPr>
        <w:t>：</w:t>
      </w:r>
      <w:r w:rsidR="000E64E9">
        <w:rPr>
          <w:rFonts w:eastAsia="ＭＳ 明朝" w:hint="eastAsia"/>
        </w:rPr>
        <w:t>入院</w:t>
      </w:r>
    </w:p>
    <w:p w14:paraId="2E85E22A" w14:textId="4F25282F" w:rsidR="003940EA" w:rsidRPr="006979BE" w:rsidRDefault="003940EA" w:rsidP="003940EA">
      <w:pPr>
        <w:ind w:leftChars="337" w:left="708"/>
        <w:contextualSpacing/>
        <w:jc w:val="left"/>
        <w:rPr>
          <w:rFonts w:eastAsia="ＭＳ 明朝"/>
        </w:rPr>
      </w:pPr>
      <w:r>
        <w:rPr>
          <w:rFonts w:eastAsia="ＭＳ 明朝" w:hint="eastAsia"/>
        </w:rPr>
        <w:t>(</w:t>
      </w:r>
      <w:r>
        <w:rPr>
          <w:rFonts w:eastAsia="ＭＳ 明朝"/>
        </w:rPr>
        <w:t xml:space="preserve">4) </w:t>
      </w:r>
      <w:r w:rsidRPr="006979BE">
        <w:rPr>
          <w:rFonts w:eastAsia="ＭＳ 明朝" w:hint="eastAsia"/>
        </w:rPr>
        <w:t>Florence County School Dist. Four v. Carter, 510 U.S. 7 (1993)</w:t>
      </w:r>
      <w:r w:rsidRPr="006979BE">
        <w:rPr>
          <w:rFonts w:eastAsia="ＭＳ 明朝" w:hint="eastAsia"/>
        </w:rPr>
        <w:t>：私学</w:t>
      </w:r>
      <w:r w:rsidR="000E64E9">
        <w:rPr>
          <w:rFonts w:eastAsia="ＭＳ 明朝" w:hint="eastAsia"/>
        </w:rPr>
        <w:t>転校</w:t>
      </w:r>
    </w:p>
    <w:p w14:paraId="61422A91" w14:textId="247196BF" w:rsidR="003940EA" w:rsidRDefault="003940EA" w:rsidP="003940EA">
      <w:pPr>
        <w:ind w:leftChars="337" w:left="708"/>
        <w:contextualSpacing/>
        <w:jc w:val="left"/>
        <w:rPr>
          <w:rFonts w:eastAsia="ＭＳ 明朝"/>
        </w:rPr>
      </w:pPr>
      <w:r>
        <w:rPr>
          <w:rFonts w:eastAsia="ＭＳ 明朝" w:hint="eastAsia"/>
        </w:rPr>
        <w:t>(</w:t>
      </w:r>
      <w:r>
        <w:rPr>
          <w:rFonts w:eastAsia="ＭＳ 明朝"/>
        </w:rPr>
        <w:t xml:space="preserve">5) </w:t>
      </w:r>
      <w:r w:rsidRPr="006979BE">
        <w:rPr>
          <w:rFonts w:eastAsia="ＭＳ 明朝" w:hint="eastAsia"/>
        </w:rPr>
        <w:t>Butler v. Evans, 225 F.3d 887, 893 (7th Cir. 2000)</w:t>
      </w:r>
      <w:r w:rsidRPr="006979BE">
        <w:rPr>
          <w:rFonts w:eastAsia="ＭＳ 明朝" w:hint="eastAsia"/>
        </w:rPr>
        <w:t>：</w:t>
      </w:r>
      <w:r w:rsidR="000E64E9">
        <w:rPr>
          <w:rFonts w:eastAsia="ＭＳ 明朝" w:hint="eastAsia"/>
        </w:rPr>
        <w:t>入院</w:t>
      </w:r>
    </w:p>
    <w:p w14:paraId="4267D730" w14:textId="0EB5C4AA" w:rsidR="003940EA" w:rsidRPr="004800E0" w:rsidRDefault="003940EA" w:rsidP="003940EA">
      <w:pPr>
        <w:ind w:leftChars="337" w:left="708"/>
        <w:contextualSpacing/>
        <w:jc w:val="left"/>
        <w:rPr>
          <w:rFonts w:eastAsia="ＭＳ 明朝"/>
        </w:rPr>
      </w:pPr>
      <w:r>
        <w:rPr>
          <w:rFonts w:eastAsia="ＭＳ 明朝" w:hint="eastAsia"/>
        </w:rPr>
        <w:t>(6</w:t>
      </w:r>
      <w:r>
        <w:rPr>
          <w:rFonts w:eastAsia="ＭＳ 明朝"/>
        </w:rPr>
        <w:t xml:space="preserve">) </w:t>
      </w:r>
      <w:r w:rsidRPr="006979BE">
        <w:rPr>
          <w:rFonts w:eastAsia="ＭＳ 明朝" w:hint="eastAsia"/>
        </w:rPr>
        <w:t>Dale M. v. Bd. of Educ. of Bradley-Bourbonnais High Sch. Dist. No. 307, 237 F.3d 813 (7th Cir. 2001)</w:t>
      </w:r>
      <w:r w:rsidRPr="006979BE">
        <w:rPr>
          <w:rFonts w:eastAsia="ＭＳ 明朝" w:hint="eastAsia"/>
        </w:rPr>
        <w:t>：私学</w:t>
      </w:r>
      <w:r w:rsidR="000E64E9">
        <w:rPr>
          <w:rFonts w:eastAsia="ＭＳ 明朝" w:hint="eastAsia"/>
        </w:rPr>
        <w:t>転校</w:t>
      </w:r>
    </w:p>
    <w:p w14:paraId="24B73677" w14:textId="6E465983" w:rsidR="003940EA" w:rsidRDefault="003940EA" w:rsidP="003940EA">
      <w:pPr>
        <w:ind w:leftChars="337" w:left="708"/>
        <w:contextualSpacing/>
        <w:jc w:val="left"/>
        <w:rPr>
          <w:rFonts w:eastAsia="ＭＳ 明朝"/>
        </w:rPr>
      </w:pPr>
      <w:r>
        <w:rPr>
          <w:rFonts w:eastAsia="ＭＳ 明朝" w:hint="eastAsia"/>
        </w:rPr>
        <w:t>(</w:t>
      </w:r>
      <w:r>
        <w:rPr>
          <w:rFonts w:eastAsia="ＭＳ 明朝"/>
        </w:rPr>
        <w:t xml:space="preserve">7) </w:t>
      </w:r>
      <w:r w:rsidRPr="006979BE">
        <w:rPr>
          <w:rFonts w:eastAsia="ＭＳ 明朝" w:hint="eastAsia"/>
        </w:rPr>
        <w:t>Forest Grove Sch. Dist. v. T.A., 557 U.S. 230 (2009)</w:t>
      </w:r>
      <w:r w:rsidRPr="006979BE">
        <w:rPr>
          <w:rFonts w:eastAsia="ＭＳ 明朝" w:hint="eastAsia"/>
        </w:rPr>
        <w:t>：私学</w:t>
      </w:r>
      <w:r w:rsidR="000E64E9">
        <w:rPr>
          <w:rFonts w:eastAsia="ＭＳ 明朝" w:hint="eastAsia"/>
        </w:rPr>
        <w:t>転校</w:t>
      </w:r>
    </w:p>
    <w:p w14:paraId="23B12788" w14:textId="7F63519E" w:rsidR="003940EA" w:rsidRPr="004800E0" w:rsidRDefault="003940EA" w:rsidP="003940EA">
      <w:pPr>
        <w:ind w:leftChars="337" w:left="708"/>
        <w:contextualSpacing/>
        <w:jc w:val="left"/>
        <w:rPr>
          <w:rFonts w:eastAsia="ＭＳ 明朝"/>
        </w:rPr>
      </w:pPr>
      <w:r w:rsidRPr="004800E0">
        <w:rPr>
          <w:rFonts w:eastAsia="ＭＳ 明朝" w:hint="eastAsia"/>
        </w:rPr>
        <w:t>(</w:t>
      </w:r>
      <w:r>
        <w:rPr>
          <w:rFonts w:eastAsia="ＭＳ 明朝"/>
        </w:rPr>
        <w:t>8</w:t>
      </w:r>
      <w:r w:rsidRPr="004800E0">
        <w:rPr>
          <w:rFonts w:eastAsia="ＭＳ 明朝"/>
        </w:rPr>
        <w:t xml:space="preserve">) </w:t>
      </w:r>
      <w:r w:rsidRPr="004800E0">
        <w:rPr>
          <w:rFonts w:eastAsia="Arial" w:cs="Arial"/>
          <w:color w:val="000000"/>
        </w:rPr>
        <w:t xml:space="preserve">Richardson </w:t>
      </w:r>
      <w:proofErr w:type="spellStart"/>
      <w:r w:rsidRPr="004800E0">
        <w:rPr>
          <w:rFonts w:eastAsia="Arial" w:cs="Arial"/>
          <w:color w:val="000000"/>
        </w:rPr>
        <w:t>Indep</w:t>
      </w:r>
      <w:proofErr w:type="spellEnd"/>
      <w:r w:rsidRPr="004800E0">
        <w:rPr>
          <w:rFonts w:eastAsia="Arial" w:cs="Arial"/>
          <w:color w:val="000000"/>
        </w:rPr>
        <w:t>. Sch. Dist. v. Michael Z., 580 F.3d 286 (5th Cir. 2009)</w:t>
      </w:r>
      <w:r w:rsidRPr="004800E0">
        <w:rPr>
          <w:rFonts w:hint="eastAsia"/>
        </w:rPr>
        <w:t>：</w:t>
      </w:r>
      <w:r>
        <w:rPr>
          <w:rFonts w:eastAsia="ＭＳ 明朝" w:hint="eastAsia"/>
        </w:rPr>
        <w:t>施設</w:t>
      </w:r>
      <w:r w:rsidR="000E64E9">
        <w:rPr>
          <w:rFonts w:eastAsia="ＭＳ 明朝" w:hint="eastAsia"/>
        </w:rPr>
        <w:t>入所</w:t>
      </w:r>
    </w:p>
    <w:p w14:paraId="5E465E00" w14:textId="01FB46AD" w:rsidR="003940EA" w:rsidRPr="006979BE" w:rsidRDefault="003940EA" w:rsidP="003940EA">
      <w:pPr>
        <w:ind w:leftChars="337" w:left="708"/>
        <w:contextualSpacing/>
        <w:jc w:val="left"/>
        <w:rPr>
          <w:rFonts w:eastAsia="ＭＳ 明朝"/>
        </w:rPr>
      </w:pPr>
      <w:r>
        <w:rPr>
          <w:rFonts w:eastAsia="ＭＳ 明朝" w:hint="eastAsia"/>
        </w:rPr>
        <w:t>(</w:t>
      </w:r>
      <w:r>
        <w:rPr>
          <w:rFonts w:eastAsia="ＭＳ 明朝"/>
        </w:rPr>
        <w:t xml:space="preserve">9) </w:t>
      </w:r>
      <w:r w:rsidRPr="006979BE">
        <w:rPr>
          <w:rFonts w:eastAsia="ＭＳ 明朝" w:hint="eastAsia"/>
        </w:rPr>
        <w:t>Mary T. v. School Dist., 575 F.3d 235 (3d Cir. 2009)</w:t>
      </w:r>
      <w:r w:rsidRPr="006979BE">
        <w:rPr>
          <w:rFonts w:eastAsia="ＭＳ 明朝" w:hint="eastAsia"/>
        </w:rPr>
        <w:t>：施設</w:t>
      </w:r>
      <w:r w:rsidR="000E64E9">
        <w:rPr>
          <w:rFonts w:eastAsia="ＭＳ 明朝" w:hint="eastAsia"/>
        </w:rPr>
        <w:t>入所</w:t>
      </w:r>
    </w:p>
    <w:p w14:paraId="4C911EC9" w14:textId="2CA7DD41" w:rsidR="003940EA" w:rsidRPr="006979BE" w:rsidRDefault="003940EA" w:rsidP="003940EA">
      <w:pPr>
        <w:ind w:leftChars="337" w:left="708"/>
        <w:contextualSpacing/>
        <w:jc w:val="left"/>
        <w:rPr>
          <w:rFonts w:eastAsia="ＭＳ 明朝"/>
        </w:rPr>
      </w:pPr>
      <w:r>
        <w:rPr>
          <w:rFonts w:eastAsia="ＭＳ 明朝" w:hint="eastAsia"/>
        </w:rPr>
        <w:t>(</w:t>
      </w:r>
      <w:r>
        <w:rPr>
          <w:rFonts w:eastAsia="ＭＳ 明朝"/>
        </w:rPr>
        <w:t xml:space="preserve">10) </w:t>
      </w:r>
      <w:r w:rsidRPr="006979BE">
        <w:rPr>
          <w:rFonts w:eastAsia="ＭＳ 明朝" w:hint="eastAsia"/>
        </w:rPr>
        <w:t xml:space="preserve">Jefferson </w:t>
      </w:r>
      <w:proofErr w:type="spellStart"/>
      <w:r w:rsidRPr="006979BE">
        <w:rPr>
          <w:rFonts w:eastAsia="ＭＳ 明朝" w:hint="eastAsia"/>
        </w:rPr>
        <w:t>Cnty</w:t>
      </w:r>
      <w:proofErr w:type="spellEnd"/>
      <w:r w:rsidRPr="006979BE">
        <w:rPr>
          <w:rFonts w:eastAsia="ＭＳ 明朝" w:hint="eastAsia"/>
        </w:rPr>
        <w:t>. Sch. Dist. v. Elizabeth E., 702 F.3d 1227 (10th Cir. 2012)</w:t>
      </w:r>
      <w:r w:rsidRPr="006979BE">
        <w:rPr>
          <w:rFonts w:eastAsia="ＭＳ 明朝" w:hint="eastAsia"/>
        </w:rPr>
        <w:t>：施設</w:t>
      </w:r>
      <w:r w:rsidR="000E64E9">
        <w:rPr>
          <w:rFonts w:eastAsia="ＭＳ 明朝" w:hint="eastAsia"/>
        </w:rPr>
        <w:t>入所</w:t>
      </w:r>
    </w:p>
    <w:p w14:paraId="7656D75D" w14:textId="3EDFC39B" w:rsidR="003940EA" w:rsidRPr="006979BE" w:rsidRDefault="003940EA" w:rsidP="003940EA">
      <w:pPr>
        <w:ind w:leftChars="337" w:left="708"/>
        <w:contextualSpacing/>
        <w:jc w:val="left"/>
        <w:rPr>
          <w:rFonts w:eastAsia="ＭＳ 明朝"/>
        </w:rPr>
      </w:pPr>
      <w:r>
        <w:rPr>
          <w:rFonts w:eastAsia="ＭＳ 明朝" w:hint="eastAsia"/>
        </w:rPr>
        <w:t>(</w:t>
      </w:r>
      <w:r>
        <w:rPr>
          <w:rFonts w:eastAsia="ＭＳ 明朝"/>
        </w:rPr>
        <w:t xml:space="preserve">11) </w:t>
      </w:r>
      <w:r w:rsidRPr="006979BE">
        <w:rPr>
          <w:rFonts w:eastAsia="ＭＳ 明朝" w:hint="eastAsia"/>
        </w:rPr>
        <w:t>Munir v. Pottsville Area Sch. Dist., 723 F.3d 423 (3d Cir. 2013)</w:t>
      </w:r>
      <w:r w:rsidRPr="006979BE">
        <w:rPr>
          <w:rFonts w:eastAsia="ＭＳ 明朝" w:hint="eastAsia"/>
        </w:rPr>
        <w:t>：施設</w:t>
      </w:r>
      <w:r w:rsidR="000E64E9">
        <w:rPr>
          <w:rFonts w:eastAsia="ＭＳ 明朝" w:hint="eastAsia"/>
        </w:rPr>
        <w:t>入所</w:t>
      </w:r>
    </w:p>
    <w:p w14:paraId="7C90FC86" w14:textId="1BE4F9CB" w:rsidR="003940EA" w:rsidRPr="006979BE" w:rsidRDefault="003940EA" w:rsidP="003940EA">
      <w:pPr>
        <w:ind w:leftChars="337" w:left="708"/>
        <w:contextualSpacing/>
        <w:jc w:val="left"/>
        <w:rPr>
          <w:rFonts w:eastAsia="ＭＳ 明朝"/>
        </w:rPr>
      </w:pPr>
      <w:r>
        <w:rPr>
          <w:rFonts w:eastAsia="ＭＳ 明朝" w:hint="eastAsia"/>
        </w:rPr>
        <w:t>(</w:t>
      </w:r>
      <w:r>
        <w:rPr>
          <w:rFonts w:eastAsia="ＭＳ 明朝"/>
        </w:rPr>
        <w:t xml:space="preserve">12) </w:t>
      </w:r>
      <w:r w:rsidRPr="006979BE">
        <w:rPr>
          <w:rFonts w:eastAsia="ＭＳ 明朝" w:hint="eastAsia"/>
        </w:rPr>
        <w:t xml:space="preserve">T.K. v. New York City </w:t>
      </w:r>
      <w:proofErr w:type="spellStart"/>
      <w:r w:rsidRPr="006979BE">
        <w:rPr>
          <w:rFonts w:eastAsia="ＭＳ 明朝" w:hint="eastAsia"/>
        </w:rPr>
        <w:t>Dep't</w:t>
      </w:r>
      <w:proofErr w:type="spellEnd"/>
      <w:r w:rsidRPr="006979BE">
        <w:rPr>
          <w:rFonts w:eastAsia="ＭＳ 明朝" w:hint="eastAsia"/>
        </w:rPr>
        <w:t xml:space="preserve"> of Educ., 810 F.3d 869 (2d Cir.2016) </w:t>
      </w:r>
      <w:r w:rsidRPr="006979BE">
        <w:rPr>
          <w:rFonts w:eastAsia="ＭＳ 明朝" w:hint="eastAsia"/>
        </w:rPr>
        <w:t>：私学</w:t>
      </w:r>
      <w:r w:rsidR="000E64E9">
        <w:rPr>
          <w:rFonts w:eastAsia="ＭＳ 明朝" w:hint="eastAsia"/>
        </w:rPr>
        <w:t>転校</w:t>
      </w:r>
    </w:p>
    <w:p w14:paraId="5FDDCD29" w14:textId="1A469CC3" w:rsidR="003940EA" w:rsidRDefault="003940EA" w:rsidP="003940EA">
      <w:pPr>
        <w:ind w:leftChars="337" w:left="708"/>
        <w:contextualSpacing/>
        <w:jc w:val="left"/>
        <w:rPr>
          <w:rFonts w:eastAsia="ＭＳ 明朝"/>
        </w:rPr>
      </w:pPr>
      <w:r>
        <w:rPr>
          <w:rFonts w:eastAsia="ＭＳ 明朝" w:hint="eastAsia"/>
        </w:rPr>
        <w:t>(</w:t>
      </w:r>
      <w:r>
        <w:rPr>
          <w:rFonts w:eastAsia="ＭＳ 明朝"/>
        </w:rPr>
        <w:t xml:space="preserve">13) </w:t>
      </w:r>
      <w:r w:rsidRPr="006979BE">
        <w:rPr>
          <w:rFonts w:eastAsia="ＭＳ 明朝" w:hint="eastAsia"/>
        </w:rPr>
        <w:t xml:space="preserve">L.H. v. Hamilton </w:t>
      </w:r>
      <w:proofErr w:type="spellStart"/>
      <w:r w:rsidRPr="006979BE">
        <w:rPr>
          <w:rFonts w:eastAsia="ＭＳ 明朝" w:hint="eastAsia"/>
        </w:rPr>
        <w:t>Cty</w:t>
      </w:r>
      <w:proofErr w:type="spellEnd"/>
      <w:r w:rsidRPr="006979BE">
        <w:rPr>
          <w:rFonts w:eastAsia="ＭＳ 明朝" w:hint="eastAsia"/>
        </w:rPr>
        <w:t xml:space="preserve">. </w:t>
      </w:r>
      <w:proofErr w:type="spellStart"/>
      <w:r w:rsidRPr="006979BE">
        <w:rPr>
          <w:rFonts w:eastAsia="ＭＳ 明朝" w:hint="eastAsia"/>
        </w:rPr>
        <w:t>Dep't</w:t>
      </w:r>
      <w:proofErr w:type="spellEnd"/>
      <w:r w:rsidRPr="006979BE">
        <w:rPr>
          <w:rFonts w:eastAsia="ＭＳ 明朝" w:hint="eastAsia"/>
        </w:rPr>
        <w:t xml:space="preserve"> of Educ., 900 F.3d 779 (6th Cir. 2018)</w:t>
      </w:r>
      <w:r w:rsidRPr="006979BE">
        <w:rPr>
          <w:rFonts w:eastAsia="ＭＳ 明朝" w:hint="eastAsia"/>
        </w:rPr>
        <w:t>：私学</w:t>
      </w:r>
      <w:r w:rsidR="000E64E9">
        <w:rPr>
          <w:rFonts w:eastAsia="ＭＳ 明朝" w:hint="eastAsia"/>
        </w:rPr>
        <w:t>転校</w:t>
      </w:r>
    </w:p>
    <w:p w14:paraId="21F89792" w14:textId="77777777" w:rsidR="000E64E9" w:rsidRPr="003940EA" w:rsidRDefault="000E64E9" w:rsidP="003940EA">
      <w:pPr>
        <w:ind w:leftChars="337" w:left="708"/>
        <w:contextualSpacing/>
        <w:jc w:val="left"/>
        <w:rPr>
          <w:rFonts w:eastAsia="ＭＳ 明朝"/>
        </w:rPr>
      </w:pPr>
    </w:p>
    <w:p w14:paraId="09A8ABD0" w14:textId="72E72EB6" w:rsidR="00835220" w:rsidRDefault="00835220" w:rsidP="00835220">
      <w:pPr>
        <w:contextualSpacing/>
        <w:jc w:val="left"/>
        <w:rPr>
          <w:rFonts w:eastAsia="ＭＳ 明朝"/>
        </w:rPr>
      </w:pPr>
      <w:r w:rsidRPr="00032F3F">
        <w:rPr>
          <w:rFonts w:eastAsia="ＭＳ 明朝"/>
        </w:rPr>
        <w:t>４、おわりに</w:t>
      </w:r>
    </w:p>
    <w:p w14:paraId="29F7F281" w14:textId="3508F805" w:rsidR="008C4353" w:rsidRPr="008C4353" w:rsidRDefault="008C4353" w:rsidP="008C4353">
      <w:pPr>
        <w:ind w:leftChars="202" w:left="424"/>
        <w:contextualSpacing/>
        <w:jc w:val="left"/>
        <w:rPr>
          <w:rFonts w:eastAsia="ＭＳ 明朝"/>
        </w:rPr>
      </w:pPr>
      <w:r>
        <w:rPr>
          <w:rFonts w:eastAsia="ＭＳ 明朝" w:hint="eastAsia"/>
        </w:rPr>
        <w:t>4</w:t>
      </w:r>
      <w:r>
        <w:rPr>
          <w:rFonts w:eastAsia="ＭＳ 明朝"/>
        </w:rPr>
        <w:t>-</w:t>
      </w:r>
      <w:r>
        <w:rPr>
          <w:rFonts w:eastAsia="ＭＳ 明朝" w:hint="eastAsia"/>
        </w:rPr>
        <w:t>1</w:t>
      </w:r>
      <w:r>
        <w:rPr>
          <w:rFonts w:eastAsia="ＭＳ 明朝"/>
        </w:rPr>
        <w:t xml:space="preserve"> </w:t>
      </w:r>
      <w:r w:rsidRPr="005A47E3">
        <w:rPr>
          <w:rFonts w:eastAsia="ＭＳ 明朝" w:hint="eastAsia"/>
        </w:rPr>
        <w:t>なぜ授業料償還が認められるのか</w:t>
      </w:r>
    </w:p>
    <w:p w14:paraId="26D40E00" w14:textId="3EDE0C7B" w:rsidR="00835220" w:rsidRDefault="00835220" w:rsidP="00835220">
      <w:pPr>
        <w:ind w:leftChars="202" w:left="424"/>
        <w:contextualSpacing/>
        <w:jc w:val="left"/>
        <w:rPr>
          <w:rFonts w:eastAsia="ＭＳ 明朝"/>
        </w:rPr>
      </w:pPr>
      <w:r w:rsidRPr="00032F3F">
        <w:rPr>
          <w:rFonts w:eastAsia="ＭＳ 明朝"/>
        </w:rPr>
        <w:t>4-</w:t>
      </w:r>
      <w:r w:rsidR="008C4353">
        <w:rPr>
          <w:rFonts w:eastAsia="ＭＳ 明朝"/>
        </w:rPr>
        <w:t>2</w:t>
      </w:r>
      <w:r w:rsidRPr="00032F3F">
        <w:rPr>
          <w:rFonts w:eastAsia="ＭＳ 明朝"/>
        </w:rPr>
        <w:t xml:space="preserve"> </w:t>
      </w:r>
      <w:r w:rsidRPr="00032F3F">
        <w:rPr>
          <w:rFonts w:eastAsia="ＭＳ 明朝"/>
        </w:rPr>
        <w:t>授業料返還訴訟まとめ</w:t>
      </w:r>
    </w:p>
    <w:p w14:paraId="4F85BCFC" w14:textId="642174C3" w:rsidR="00835220" w:rsidRDefault="00835220" w:rsidP="00835220">
      <w:pPr>
        <w:ind w:leftChars="202" w:left="424"/>
        <w:contextualSpacing/>
        <w:jc w:val="left"/>
        <w:rPr>
          <w:rFonts w:eastAsia="ＭＳ 明朝"/>
        </w:rPr>
      </w:pPr>
      <w:bookmarkStart w:id="0" w:name="_Hlk179795558"/>
      <w:r>
        <w:rPr>
          <w:rFonts w:eastAsia="ＭＳ 明朝" w:hint="eastAsia"/>
        </w:rPr>
        <w:t>4</w:t>
      </w:r>
      <w:r>
        <w:rPr>
          <w:rFonts w:eastAsia="ＭＳ 明朝"/>
        </w:rPr>
        <w:t>-</w:t>
      </w:r>
      <w:r w:rsidR="00834EDE">
        <w:rPr>
          <w:rFonts w:eastAsia="ＭＳ 明朝"/>
        </w:rPr>
        <w:t>3</w:t>
      </w:r>
      <w:r>
        <w:rPr>
          <w:rFonts w:eastAsia="ＭＳ 明朝"/>
        </w:rPr>
        <w:t xml:space="preserve"> </w:t>
      </w:r>
      <w:r w:rsidRPr="00032F3F">
        <w:rPr>
          <w:rFonts w:eastAsia="ＭＳ 明朝"/>
        </w:rPr>
        <w:t>初等中等教育の機能</w:t>
      </w:r>
    </w:p>
    <w:p w14:paraId="58AFEC75" w14:textId="41D5FB4A" w:rsidR="00835220" w:rsidRDefault="00835220" w:rsidP="00835220">
      <w:pPr>
        <w:ind w:leftChars="202" w:left="424"/>
        <w:contextualSpacing/>
        <w:jc w:val="left"/>
        <w:rPr>
          <w:rFonts w:eastAsia="ＭＳ 明朝"/>
        </w:rPr>
      </w:pPr>
      <w:bookmarkStart w:id="1" w:name="_Hlk179795596"/>
      <w:bookmarkEnd w:id="0"/>
      <w:r>
        <w:rPr>
          <w:rFonts w:eastAsia="ＭＳ 明朝"/>
        </w:rPr>
        <w:t>4-</w:t>
      </w:r>
      <w:r w:rsidR="00834EDE">
        <w:rPr>
          <w:rFonts w:eastAsia="ＭＳ 明朝"/>
        </w:rPr>
        <w:t>4</w:t>
      </w:r>
      <w:r w:rsidRPr="00372F00">
        <w:rPr>
          <w:rFonts w:eastAsia="ＭＳ 明朝"/>
        </w:rPr>
        <w:t xml:space="preserve"> </w:t>
      </w:r>
      <w:r w:rsidR="00372F00" w:rsidRPr="00372F00">
        <w:rPr>
          <w:rFonts w:eastAsia="ＭＳ 明朝" w:hint="eastAsia"/>
        </w:rPr>
        <w:t>FAPE</w:t>
      </w:r>
      <w:r w:rsidR="00372F00" w:rsidRPr="00372F00">
        <w:rPr>
          <w:rFonts w:eastAsia="ＭＳ 明朝" w:hint="eastAsia"/>
        </w:rPr>
        <w:t>保障手段とコスト：我が国への示唆</w:t>
      </w:r>
    </w:p>
    <w:bookmarkEnd w:id="1"/>
    <w:p w14:paraId="32E5748D" w14:textId="77777777" w:rsidR="00A06F5D" w:rsidRPr="00835220" w:rsidRDefault="00A06F5D" w:rsidP="00DA44AC">
      <w:pPr>
        <w:contextualSpacing/>
        <w:jc w:val="left"/>
        <w:rPr>
          <w:rFonts w:eastAsia="ＭＳ 明朝"/>
        </w:rPr>
      </w:pPr>
    </w:p>
    <w:p w14:paraId="4C7467B8" w14:textId="77777777" w:rsidR="004602F0" w:rsidRPr="006C5FAE" w:rsidRDefault="004602F0" w:rsidP="00DA44AC">
      <w:pPr>
        <w:contextualSpacing/>
        <w:jc w:val="left"/>
        <w:rPr>
          <w:rFonts w:eastAsia="ＭＳ 明朝"/>
          <w:b/>
          <w:bCs/>
        </w:rPr>
      </w:pPr>
      <w:r w:rsidRPr="006C5FAE">
        <w:rPr>
          <w:rFonts w:eastAsia="ＭＳ 明朝"/>
          <w:b/>
          <w:bCs/>
        </w:rPr>
        <w:lastRenderedPageBreak/>
        <w:t>1</w:t>
      </w:r>
      <w:r w:rsidRPr="006C5FAE">
        <w:rPr>
          <w:rFonts w:eastAsia="ＭＳ 明朝"/>
          <w:b/>
          <w:bCs/>
        </w:rPr>
        <w:t>、はじめに</w:t>
      </w:r>
    </w:p>
    <w:p w14:paraId="3831BFF6" w14:textId="47235F35" w:rsidR="00FD5E07" w:rsidRPr="006C5FAE" w:rsidRDefault="004602F0" w:rsidP="00DA44AC">
      <w:pPr>
        <w:contextualSpacing/>
        <w:jc w:val="left"/>
        <w:rPr>
          <w:rFonts w:eastAsia="ＭＳ 明朝"/>
          <w:b/>
          <w:bCs/>
        </w:rPr>
      </w:pPr>
      <w:r w:rsidRPr="006C5FAE">
        <w:rPr>
          <w:rFonts w:eastAsia="ＭＳ 明朝"/>
          <w:b/>
          <w:bCs/>
        </w:rPr>
        <w:t xml:space="preserve">1-1 </w:t>
      </w:r>
      <w:r w:rsidRPr="006C5FAE">
        <w:rPr>
          <w:rFonts w:eastAsia="ＭＳ 明朝"/>
          <w:b/>
          <w:bCs/>
        </w:rPr>
        <w:t xml:space="preserve">報告の目的と関心事　</w:t>
      </w:r>
    </w:p>
    <w:p w14:paraId="5AEC960D" w14:textId="000FEB7D" w:rsidR="00253AC5" w:rsidRPr="00032F3F" w:rsidRDefault="00FD5E07" w:rsidP="00DA44AC">
      <w:pPr>
        <w:ind w:firstLineChars="50" w:firstLine="105"/>
        <w:contextualSpacing/>
        <w:jc w:val="left"/>
        <w:rPr>
          <w:rFonts w:eastAsia="ＭＳ 明朝"/>
        </w:rPr>
      </w:pPr>
      <w:r w:rsidRPr="00032F3F">
        <w:rPr>
          <w:rFonts w:eastAsia="ＭＳ 明朝"/>
        </w:rPr>
        <w:t>アメリカでは</w:t>
      </w:r>
      <w:r w:rsidR="00BB609A">
        <w:rPr>
          <w:rFonts w:eastAsia="ＭＳ 明朝" w:hint="eastAsia"/>
        </w:rPr>
        <w:t>学問の自由は、</w:t>
      </w:r>
      <w:r w:rsidR="00630C07">
        <w:rPr>
          <w:rFonts w:eastAsia="ＭＳ 明朝" w:hint="eastAsia"/>
        </w:rPr>
        <w:t>合衆国憲法</w:t>
      </w:r>
      <w:r w:rsidRPr="00032F3F">
        <w:rPr>
          <w:rFonts w:eastAsia="ＭＳ 明朝"/>
          <w:color w:val="000000"/>
          <w:kern w:val="0"/>
        </w:rPr>
        <w:t>第</w:t>
      </w:r>
      <w:r w:rsidRPr="00032F3F">
        <w:rPr>
          <w:rFonts w:eastAsia="ＭＳ 明朝"/>
          <w:color w:val="000000"/>
          <w:kern w:val="0"/>
        </w:rPr>
        <w:t>1</w:t>
      </w:r>
      <w:r w:rsidRPr="00032F3F">
        <w:rPr>
          <w:rFonts w:eastAsia="ＭＳ 明朝"/>
          <w:color w:val="000000"/>
          <w:kern w:val="0"/>
        </w:rPr>
        <w:t>修正の表現の自由に根拠づけられ、大学は「教育を提供する者、教育内容、教育方法、教育を受ける者」を決定する自由が保障されている</w:t>
      </w:r>
      <w:r w:rsidRPr="00032F3F">
        <w:rPr>
          <w:rStyle w:val="a3"/>
          <w:rFonts w:eastAsia="ＭＳ 明朝"/>
          <w:color w:val="000000"/>
          <w:kern w:val="0"/>
        </w:rPr>
        <w:footnoteReference w:id="1"/>
      </w:r>
      <w:r w:rsidRPr="00032F3F">
        <w:rPr>
          <w:rFonts w:eastAsia="ＭＳ 明朝"/>
          <w:color w:val="000000"/>
          <w:kern w:val="0"/>
        </w:rPr>
        <w:t>。</w:t>
      </w:r>
      <w:r w:rsidR="00D5465E" w:rsidRPr="00032F3F">
        <w:rPr>
          <w:rFonts w:eastAsia="ＭＳ 明朝"/>
        </w:rPr>
        <w:t>高等教育機関の学問の自由</w:t>
      </w:r>
      <w:r w:rsidR="00D5465E">
        <w:rPr>
          <w:rFonts w:eastAsia="ＭＳ 明朝" w:hint="eastAsia"/>
        </w:rPr>
        <w:t>と</w:t>
      </w:r>
      <w:r w:rsidRPr="00032F3F">
        <w:rPr>
          <w:rFonts w:eastAsia="ＭＳ 明朝"/>
          <w:color w:val="000000"/>
          <w:kern w:val="0"/>
        </w:rPr>
        <w:t>障</w:t>
      </w:r>
      <w:r w:rsidRPr="00032F3F">
        <w:rPr>
          <w:rFonts w:eastAsia="ＭＳ 明朝"/>
        </w:rPr>
        <w:t>害学生・志願者</w:t>
      </w:r>
      <w:r w:rsidR="001443FE" w:rsidRPr="00032F3F">
        <w:rPr>
          <w:rFonts w:eastAsia="ＭＳ 明朝"/>
        </w:rPr>
        <w:t>の高等教育を受ける権利</w:t>
      </w:r>
      <w:r w:rsidR="00B919F8" w:rsidRPr="00032F3F">
        <w:rPr>
          <w:rFonts w:eastAsia="ＭＳ 明朝"/>
        </w:rPr>
        <w:t>は緊張関係にある</w:t>
      </w:r>
      <w:r w:rsidR="00D427E4" w:rsidRPr="00032F3F">
        <w:rPr>
          <w:rFonts w:eastAsia="ＭＳ 明朝"/>
        </w:rPr>
        <w:t>。</w:t>
      </w:r>
      <w:r w:rsidR="00D427E4" w:rsidRPr="00032F3F">
        <w:rPr>
          <w:rFonts w:eastAsia="ＭＳ 明朝"/>
        </w:rPr>
        <w:t>Davis</w:t>
      </w:r>
      <w:r w:rsidR="00D427E4" w:rsidRPr="00032F3F">
        <w:rPr>
          <w:rFonts w:eastAsia="ＭＳ 明朝"/>
        </w:rPr>
        <w:t>最高裁判決は以下</w:t>
      </w:r>
      <w:r w:rsidR="00D427E4" w:rsidRPr="00032F3F">
        <w:rPr>
          <w:rFonts w:eastAsia="ＭＳ 明朝"/>
        </w:rPr>
        <w:t>2</w:t>
      </w:r>
      <w:r w:rsidR="00D427E4" w:rsidRPr="00032F3F">
        <w:rPr>
          <w:rFonts w:eastAsia="ＭＳ 明朝"/>
        </w:rPr>
        <w:t>点で障害者の高等教育を受ける権利を制限した</w:t>
      </w:r>
      <w:r w:rsidR="00253AC5" w:rsidRPr="00032F3F">
        <w:rPr>
          <w:rStyle w:val="a3"/>
          <w:rFonts w:eastAsia="ＭＳ 明朝"/>
        </w:rPr>
        <w:footnoteReference w:id="2"/>
      </w:r>
      <w:r w:rsidR="00D427E4" w:rsidRPr="00032F3F">
        <w:rPr>
          <w:rFonts w:eastAsia="ＭＳ 明朝"/>
        </w:rPr>
        <w:t>。</w:t>
      </w:r>
    </w:p>
    <w:p w14:paraId="171F6B48" w14:textId="404C0FFE" w:rsidR="00F80BB6" w:rsidRPr="00844CE8" w:rsidRDefault="00F80BB6" w:rsidP="00844CE8">
      <w:pPr>
        <w:ind w:leftChars="202" w:left="424"/>
        <w:contextualSpacing/>
        <w:jc w:val="left"/>
        <w:rPr>
          <w:rFonts w:eastAsia="ＭＳ 明朝"/>
        </w:rPr>
      </w:pPr>
      <w:r>
        <w:rPr>
          <w:rFonts w:ascii="ＭＳ 明朝" w:eastAsia="ＭＳ 明朝" w:hAnsi="ＭＳ 明朝" w:cs="ＭＳ 明朝" w:hint="eastAsia"/>
        </w:rPr>
        <w:t>１、</w:t>
      </w:r>
      <w:r w:rsidR="00844CE8">
        <w:rPr>
          <w:rFonts w:ascii="ＭＳ 明朝" w:eastAsia="ＭＳ 明朝" w:hAnsi="ＭＳ 明朝" w:cs="ＭＳ 明朝" w:hint="eastAsia"/>
        </w:rPr>
        <w:t>リ</w:t>
      </w:r>
      <w:r w:rsidR="00844CE8" w:rsidRPr="00032F3F">
        <w:rPr>
          <w:rFonts w:eastAsia="ＭＳ 明朝"/>
        </w:rPr>
        <w:t>ハビリテーション法</w:t>
      </w:r>
      <w:r w:rsidR="00844CE8" w:rsidRPr="00032F3F">
        <w:rPr>
          <w:rFonts w:eastAsia="ＭＳ 明朝"/>
        </w:rPr>
        <w:t>504</w:t>
      </w:r>
      <w:r w:rsidR="00844CE8" w:rsidRPr="00032F3F">
        <w:rPr>
          <w:rFonts w:eastAsia="ＭＳ 明朝"/>
        </w:rPr>
        <w:t>条（以下、</w:t>
      </w:r>
      <w:r w:rsidR="00844CE8" w:rsidRPr="00032F3F">
        <w:rPr>
          <w:rFonts w:eastAsia="ＭＳ 明朝"/>
        </w:rPr>
        <w:t>504</w:t>
      </w:r>
      <w:r w:rsidR="00844CE8" w:rsidRPr="00032F3F">
        <w:rPr>
          <w:rFonts w:eastAsia="ＭＳ 明朝"/>
        </w:rPr>
        <w:t>条）の保護対象</w:t>
      </w:r>
      <w:r w:rsidR="00844CE8">
        <w:rPr>
          <w:rFonts w:eastAsia="ＭＳ 明朝" w:hint="eastAsia"/>
        </w:rPr>
        <w:t>＝</w:t>
      </w:r>
      <w:r w:rsidR="00844CE8" w:rsidRPr="00032F3F">
        <w:rPr>
          <w:rFonts w:eastAsia="ＭＳ 明朝"/>
        </w:rPr>
        <w:t>学力水準</w:t>
      </w:r>
      <w:r w:rsidR="00844CE8">
        <w:rPr>
          <w:rFonts w:eastAsia="ＭＳ 明朝" w:hint="eastAsia"/>
        </w:rPr>
        <w:t>だけでなく、</w:t>
      </w:r>
      <w:r w:rsidR="00FD5E07" w:rsidRPr="00032F3F">
        <w:rPr>
          <w:rFonts w:eastAsia="ＭＳ 明朝"/>
        </w:rPr>
        <w:t>専門職としての雇用可能性・職業適性を含</w:t>
      </w:r>
      <w:r w:rsidR="00BB609A">
        <w:rPr>
          <w:rFonts w:eastAsia="ＭＳ 明朝" w:hint="eastAsia"/>
        </w:rPr>
        <w:t>む</w:t>
      </w:r>
      <w:r w:rsidR="00FD5E07" w:rsidRPr="00032F3F">
        <w:rPr>
          <w:rFonts w:eastAsia="ＭＳ 明朝"/>
        </w:rPr>
        <w:t>すべて</w:t>
      </w:r>
      <w:r w:rsidR="00844CE8">
        <w:rPr>
          <w:rFonts w:eastAsia="ＭＳ 明朝" w:hint="eastAsia"/>
        </w:rPr>
        <w:t>の参加要件を</w:t>
      </w:r>
      <w:r w:rsidR="00FD5E07" w:rsidRPr="00032F3F">
        <w:rPr>
          <w:rFonts w:eastAsia="ＭＳ 明朝"/>
        </w:rPr>
        <w:t>満た</w:t>
      </w:r>
      <w:r w:rsidR="00844CE8">
        <w:rPr>
          <w:rFonts w:eastAsia="ＭＳ 明朝" w:hint="eastAsia"/>
        </w:rPr>
        <w:t>す者</w:t>
      </w:r>
    </w:p>
    <w:p w14:paraId="2863A918" w14:textId="32CF7F8D" w:rsidR="00F80BB6" w:rsidRDefault="00F80BB6" w:rsidP="00F80BB6">
      <w:pPr>
        <w:ind w:leftChars="202" w:left="424"/>
        <w:contextualSpacing/>
        <w:jc w:val="left"/>
        <w:rPr>
          <w:rFonts w:eastAsia="ＭＳ 明朝"/>
        </w:rPr>
      </w:pPr>
      <w:r>
        <w:rPr>
          <w:rFonts w:ascii="ＭＳ 明朝" w:eastAsia="ＭＳ 明朝" w:hAnsi="ＭＳ 明朝" w:cs="ＭＳ 明朝" w:hint="eastAsia"/>
        </w:rPr>
        <w:t>２、</w:t>
      </w:r>
      <w:r w:rsidR="00844CE8">
        <w:rPr>
          <w:rFonts w:ascii="ＭＳ 明朝" w:eastAsia="ＭＳ 明朝" w:hAnsi="ＭＳ 明朝" w:cs="ＭＳ 明朝" w:hint="eastAsia"/>
        </w:rPr>
        <w:t>合理的配慮の射程＝</w:t>
      </w:r>
      <w:r w:rsidR="00FD5E07" w:rsidRPr="00032F3F">
        <w:rPr>
          <w:rFonts w:eastAsia="ＭＳ 明朝"/>
        </w:rPr>
        <w:t>プログラム</w:t>
      </w:r>
      <w:r w:rsidR="008D50E4" w:rsidRPr="00032F3F">
        <w:rPr>
          <w:rFonts w:eastAsia="ＭＳ 明朝"/>
        </w:rPr>
        <w:t>の水準を引</w:t>
      </w:r>
      <w:r w:rsidR="0094008B">
        <w:rPr>
          <w:rFonts w:eastAsia="ＭＳ 明朝" w:hint="eastAsia"/>
        </w:rPr>
        <w:t>き</w:t>
      </w:r>
      <w:r w:rsidR="008D50E4" w:rsidRPr="00032F3F">
        <w:rPr>
          <w:rFonts w:eastAsia="ＭＳ 明朝"/>
        </w:rPr>
        <w:t>下げたり、</w:t>
      </w:r>
      <w:r w:rsidR="00FD5E07" w:rsidRPr="00032F3F">
        <w:rPr>
          <w:rFonts w:eastAsia="ＭＳ 明朝"/>
        </w:rPr>
        <w:t>本質的</w:t>
      </w:r>
      <w:r w:rsidR="001443FE" w:rsidRPr="00032F3F">
        <w:rPr>
          <w:rFonts w:eastAsia="ＭＳ 明朝"/>
        </w:rPr>
        <w:t>に</w:t>
      </w:r>
      <w:r w:rsidR="00FD5E07" w:rsidRPr="00032F3F">
        <w:rPr>
          <w:rFonts w:eastAsia="ＭＳ 明朝"/>
        </w:rPr>
        <w:t>変更</w:t>
      </w:r>
      <w:r w:rsidR="00D427E4" w:rsidRPr="00032F3F">
        <w:rPr>
          <w:rFonts w:eastAsia="ＭＳ 明朝"/>
        </w:rPr>
        <w:t>する場合</w:t>
      </w:r>
      <w:r w:rsidR="00844CE8">
        <w:rPr>
          <w:rFonts w:eastAsia="ＭＳ 明朝" w:hint="eastAsia"/>
        </w:rPr>
        <w:t>、合理性がない</w:t>
      </w:r>
    </w:p>
    <w:p w14:paraId="3BE0E065" w14:textId="7A8FD8D6" w:rsidR="00253AC5" w:rsidRDefault="00F80BB6" w:rsidP="00F80BB6">
      <w:pPr>
        <w:ind w:leftChars="202" w:left="424"/>
        <w:contextualSpacing/>
        <w:jc w:val="left"/>
        <w:rPr>
          <w:rFonts w:eastAsia="ＭＳ 明朝"/>
        </w:rPr>
      </w:pPr>
      <w:r>
        <w:rPr>
          <w:rFonts w:eastAsia="ＭＳ 明朝" w:hint="eastAsia"/>
        </w:rPr>
        <w:t>→教育機関に、</w:t>
      </w:r>
      <w:r w:rsidR="00253AC5" w:rsidRPr="00032F3F">
        <w:rPr>
          <w:rFonts w:eastAsia="ＭＳ 明朝"/>
        </w:rPr>
        <w:t>過度の負担</w:t>
      </w:r>
      <w:r w:rsidR="00844CE8">
        <w:rPr>
          <w:rFonts w:eastAsia="ＭＳ 明朝" w:hint="eastAsia"/>
        </w:rPr>
        <w:t>＋</w:t>
      </w:r>
      <w:r w:rsidR="00253AC5" w:rsidRPr="00032F3F">
        <w:rPr>
          <w:rFonts w:eastAsia="ＭＳ 明朝"/>
        </w:rPr>
        <w:t>本質的変更の抗弁</w:t>
      </w:r>
      <w:r>
        <w:rPr>
          <w:rFonts w:eastAsia="ＭＳ 明朝" w:hint="eastAsia"/>
        </w:rPr>
        <w:t>を認める</w:t>
      </w:r>
      <w:r w:rsidR="007615CD" w:rsidRPr="00032F3F">
        <w:rPr>
          <w:rFonts w:eastAsia="ＭＳ 明朝"/>
        </w:rPr>
        <w:t>（とはいえ実際の判決は、高額な備品も合理的配慮として認めている）</w:t>
      </w:r>
      <w:r w:rsidR="007615CD" w:rsidRPr="00032F3F">
        <w:rPr>
          <w:rStyle w:val="a3"/>
          <w:rFonts w:eastAsia="ＭＳ 明朝"/>
        </w:rPr>
        <w:footnoteReference w:id="3"/>
      </w:r>
      <w:r w:rsidR="007615CD" w:rsidRPr="00032F3F">
        <w:rPr>
          <w:rFonts w:eastAsia="ＭＳ 明朝"/>
        </w:rPr>
        <w:t>。</w:t>
      </w:r>
    </w:p>
    <w:p w14:paraId="43C7C372" w14:textId="77777777" w:rsidR="00F80BB6" w:rsidRPr="00032F3F" w:rsidRDefault="00F80BB6" w:rsidP="00F80BB6">
      <w:pPr>
        <w:ind w:leftChars="202" w:left="424"/>
        <w:contextualSpacing/>
        <w:jc w:val="left"/>
        <w:rPr>
          <w:rFonts w:eastAsia="ＭＳ 明朝"/>
        </w:rPr>
      </w:pPr>
    </w:p>
    <w:p w14:paraId="7C81F6C4" w14:textId="5D5D0961" w:rsidR="00FD5E07" w:rsidRPr="00032F3F" w:rsidRDefault="00253AC5" w:rsidP="0094008B">
      <w:pPr>
        <w:contextualSpacing/>
        <w:jc w:val="left"/>
        <w:rPr>
          <w:rFonts w:eastAsia="ＭＳ 明朝"/>
        </w:rPr>
      </w:pPr>
      <w:r w:rsidRPr="00032F3F">
        <w:rPr>
          <w:rFonts w:eastAsia="ＭＳ 明朝"/>
        </w:rPr>
        <w:t xml:space="preserve">　裁判所は、高等教育の専門性・自律性を根拠に、</w:t>
      </w:r>
      <w:r w:rsidR="007615CD" w:rsidRPr="00032F3F">
        <w:rPr>
          <w:rFonts w:eastAsia="ＭＳ 明朝"/>
        </w:rPr>
        <w:t>高等教育機関に</w:t>
      </w:r>
      <w:r w:rsidR="009F5DB4" w:rsidRPr="00032F3F">
        <w:rPr>
          <w:rFonts w:eastAsia="ＭＳ 明朝"/>
        </w:rPr>
        <w:t>入学・卒業・在学要件、何がプログラムの本質に該当するか</w:t>
      </w:r>
      <w:r w:rsidR="007615CD" w:rsidRPr="00032F3F">
        <w:rPr>
          <w:rFonts w:eastAsia="ＭＳ 明朝"/>
        </w:rPr>
        <w:t>の</w:t>
      </w:r>
      <w:r w:rsidR="009F5DB4" w:rsidRPr="00032F3F">
        <w:rPr>
          <w:rFonts w:eastAsia="ＭＳ 明朝"/>
        </w:rPr>
        <w:t>裁量権を与える</w:t>
      </w:r>
      <w:r w:rsidR="00021789" w:rsidRPr="00032F3F">
        <w:rPr>
          <w:rStyle w:val="a3"/>
          <w:rFonts w:eastAsia="ＭＳ 明朝"/>
        </w:rPr>
        <w:footnoteReference w:id="4"/>
      </w:r>
      <w:r w:rsidR="009F5DB4" w:rsidRPr="00032F3F">
        <w:rPr>
          <w:rFonts w:eastAsia="ＭＳ 明朝"/>
        </w:rPr>
        <w:t>。</w:t>
      </w:r>
      <w:r w:rsidR="00FD5E07" w:rsidRPr="00032F3F">
        <w:rPr>
          <w:rFonts w:eastAsia="ＭＳ 明朝"/>
        </w:rPr>
        <w:t>一方、</w:t>
      </w:r>
      <w:r w:rsidR="009717F1" w:rsidRPr="00032F3F">
        <w:rPr>
          <w:rFonts w:eastAsia="ＭＳ 明朝"/>
        </w:rPr>
        <w:t>障害児への無償の適切な公教育（</w:t>
      </w:r>
      <w:r w:rsidR="009717F1" w:rsidRPr="00032F3F">
        <w:rPr>
          <w:rFonts w:eastAsia="ＭＳ 明朝"/>
        </w:rPr>
        <w:t>Free Appropriate Public Education</w:t>
      </w:r>
      <w:r w:rsidR="009717F1" w:rsidRPr="00032F3F">
        <w:rPr>
          <w:rFonts w:eastAsia="ＭＳ 明朝"/>
        </w:rPr>
        <w:t>、以下</w:t>
      </w:r>
      <w:r w:rsidR="009717F1" w:rsidRPr="00032F3F">
        <w:rPr>
          <w:rFonts w:eastAsia="ＭＳ 明朝"/>
        </w:rPr>
        <w:t>FAPE</w:t>
      </w:r>
      <w:r w:rsidR="009717F1" w:rsidRPr="00032F3F">
        <w:rPr>
          <w:rFonts w:eastAsia="ＭＳ 明朝"/>
        </w:rPr>
        <w:t>）を保障する</w:t>
      </w:r>
      <w:r w:rsidR="0015045B" w:rsidRPr="00032F3F">
        <w:rPr>
          <w:rFonts w:eastAsia="ＭＳ 明朝" w:cs="Arial"/>
          <w:color w:val="001D35"/>
          <w:spacing w:val="14"/>
          <w:shd w:val="clear" w:color="auto" w:fill="FFFFFF"/>
        </w:rPr>
        <w:t>Individuals with Disabilities Education Act</w:t>
      </w:r>
      <w:r w:rsidR="0015045B" w:rsidRPr="00032F3F">
        <w:rPr>
          <w:rFonts w:eastAsia="ＭＳ 明朝" w:cs="Arial"/>
          <w:color w:val="001D35"/>
          <w:spacing w:val="14"/>
          <w:shd w:val="clear" w:color="auto" w:fill="FFFFFF"/>
        </w:rPr>
        <w:t>（以下、</w:t>
      </w:r>
      <w:r w:rsidR="00FD5E07" w:rsidRPr="00032F3F">
        <w:rPr>
          <w:rFonts w:eastAsia="ＭＳ 明朝"/>
        </w:rPr>
        <w:t>IDEA</w:t>
      </w:r>
      <w:r w:rsidR="0015045B" w:rsidRPr="00032F3F">
        <w:rPr>
          <w:rFonts w:eastAsia="ＭＳ 明朝"/>
        </w:rPr>
        <w:t>）には、</w:t>
      </w:r>
      <w:r w:rsidR="00B607F4" w:rsidRPr="00032F3F">
        <w:rPr>
          <w:rFonts w:eastAsia="ＭＳ 明朝"/>
        </w:rPr>
        <w:t>過度の負担と本質的変更</w:t>
      </w:r>
      <w:r w:rsidR="00FD5E07" w:rsidRPr="00032F3F">
        <w:rPr>
          <w:rFonts w:eastAsia="ＭＳ 明朝"/>
        </w:rPr>
        <w:t>の抗弁が</w:t>
      </w:r>
      <w:r w:rsidR="009F7393">
        <w:rPr>
          <w:rFonts w:eastAsia="ＭＳ 明朝" w:hint="eastAsia"/>
        </w:rPr>
        <w:t>規定されていない。</w:t>
      </w:r>
      <w:r w:rsidR="00FD5E07" w:rsidRPr="00032F3F">
        <w:rPr>
          <w:rFonts w:eastAsia="ＭＳ 明朝"/>
        </w:rPr>
        <w:t>本</w:t>
      </w:r>
      <w:r w:rsidR="0015045B" w:rsidRPr="00032F3F">
        <w:rPr>
          <w:rFonts w:eastAsia="ＭＳ 明朝"/>
        </w:rPr>
        <w:t>報告</w:t>
      </w:r>
      <w:r w:rsidR="00FD5E07" w:rsidRPr="00032F3F">
        <w:rPr>
          <w:rFonts w:eastAsia="ＭＳ 明朝"/>
        </w:rPr>
        <w:t>では</w:t>
      </w:r>
      <w:r w:rsidR="009F7393">
        <w:rPr>
          <w:rFonts w:eastAsia="ＭＳ 明朝" w:hint="eastAsia"/>
        </w:rPr>
        <w:t>、</w:t>
      </w:r>
      <w:r w:rsidR="009F7393">
        <w:rPr>
          <w:rFonts w:eastAsia="ＭＳ 明朝" w:hint="eastAsia"/>
        </w:rPr>
        <w:t>IDEA</w:t>
      </w:r>
      <w:r w:rsidR="009F7393">
        <w:rPr>
          <w:rFonts w:eastAsia="ＭＳ 明朝" w:hint="eastAsia"/>
        </w:rPr>
        <w:t>がなぜコスト</w:t>
      </w:r>
      <w:r w:rsidR="0015045B" w:rsidRPr="00032F3F">
        <w:rPr>
          <w:rFonts w:eastAsia="ＭＳ 明朝"/>
        </w:rPr>
        <w:t>無考慮</w:t>
      </w:r>
      <w:r w:rsidR="00FD5E07" w:rsidRPr="00032F3F">
        <w:rPr>
          <w:rFonts w:eastAsia="ＭＳ 明朝"/>
        </w:rPr>
        <w:t>という立て付けにしたのか</w:t>
      </w:r>
      <w:r w:rsidR="00E34C79" w:rsidRPr="00032F3F">
        <w:rPr>
          <w:rFonts w:eastAsia="ＭＳ 明朝"/>
        </w:rPr>
        <w:t>考察</w:t>
      </w:r>
      <w:r w:rsidR="0015045B" w:rsidRPr="00032F3F">
        <w:rPr>
          <w:rFonts w:eastAsia="ＭＳ 明朝"/>
        </w:rPr>
        <w:t>をする</w:t>
      </w:r>
      <w:r w:rsidR="00FD5E07" w:rsidRPr="00032F3F">
        <w:rPr>
          <w:rFonts w:eastAsia="ＭＳ 明朝"/>
        </w:rPr>
        <w:t>。</w:t>
      </w:r>
      <w:r w:rsidR="00B46EA1" w:rsidRPr="00032F3F">
        <w:rPr>
          <w:rFonts w:eastAsia="ＭＳ 明朝"/>
        </w:rPr>
        <w:t>なお、障害児とその</w:t>
      </w:r>
      <w:r w:rsidR="0015045B" w:rsidRPr="00032F3F">
        <w:rPr>
          <w:rFonts w:eastAsia="ＭＳ 明朝"/>
        </w:rPr>
        <w:t>親は</w:t>
      </w:r>
      <w:r w:rsidR="00B46EA1" w:rsidRPr="00032F3F">
        <w:rPr>
          <w:rFonts w:eastAsia="ＭＳ 明朝"/>
        </w:rPr>
        <w:t>、</w:t>
      </w:r>
      <w:r w:rsidR="00B46EA1" w:rsidRPr="00032F3F">
        <w:rPr>
          <w:rFonts w:eastAsia="ＭＳ 明朝"/>
        </w:rPr>
        <w:t>IDEA</w:t>
      </w:r>
      <w:r w:rsidR="00B46EA1" w:rsidRPr="00032F3F">
        <w:rPr>
          <w:rFonts w:eastAsia="ＭＳ 明朝"/>
        </w:rPr>
        <w:t>だけでなく</w:t>
      </w:r>
      <w:r w:rsidR="007F140E" w:rsidRPr="00032F3F">
        <w:rPr>
          <w:rFonts w:eastAsia="ＭＳ 明朝"/>
        </w:rPr>
        <w:t>、</w:t>
      </w:r>
      <w:r w:rsidR="007F140E" w:rsidRPr="00032F3F">
        <w:rPr>
          <w:rFonts w:eastAsia="ＭＳ 明朝"/>
        </w:rPr>
        <w:t>Americans with Disabilities Act</w:t>
      </w:r>
      <w:r w:rsidR="007F140E" w:rsidRPr="00032F3F">
        <w:rPr>
          <w:rFonts w:eastAsia="ＭＳ 明朝"/>
        </w:rPr>
        <w:t>（以下、</w:t>
      </w:r>
      <w:r w:rsidR="007F140E" w:rsidRPr="00032F3F">
        <w:rPr>
          <w:rFonts w:eastAsia="ＭＳ 明朝"/>
        </w:rPr>
        <w:t>ADA</w:t>
      </w:r>
      <w:r w:rsidR="007F140E" w:rsidRPr="00032F3F">
        <w:rPr>
          <w:rFonts w:eastAsia="ＭＳ 明朝"/>
        </w:rPr>
        <w:t>）の第</w:t>
      </w:r>
      <w:r w:rsidR="007F140E" w:rsidRPr="00032F3F">
        <w:rPr>
          <w:rFonts w:eastAsia="ＭＳ 明朝"/>
        </w:rPr>
        <w:t>2</w:t>
      </w:r>
      <w:r w:rsidR="007F140E" w:rsidRPr="00032F3F">
        <w:rPr>
          <w:rFonts w:eastAsia="ＭＳ 明朝"/>
        </w:rPr>
        <w:t>編</w:t>
      </w:r>
      <w:r w:rsidR="00B46EA1" w:rsidRPr="00032F3F">
        <w:rPr>
          <w:rFonts w:eastAsia="ＭＳ 明朝"/>
        </w:rPr>
        <w:t>と</w:t>
      </w:r>
      <w:r w:rsidR="00B46EA1" w:rsidRPr="00032F3F">
        <w:rPr>
          <w:rFonts w:eastAsia="ＭＳ 明朝"/>
        </w:rPr>
        <w:t>504</w:t>
      </w:r>
      <w:r w:rsidR="00B46EA1" w:rsidRPr="00032F3F">
        <w:rPr>
          <w:rFonts w:eastAsia="ＭＳ 明朝"/>
        </w:rPr>
        <w:t>条の下でも提訴可能であ</w:t>
      </w:r>
      <w:r w:rsidR="00A20537" w:rsidRPr="00032F3F">
        <w:rPr>
          <w:rFonts w:eastAsia="ＭＳ 明朝"/>
        </w:rPr>
        <w:t>るが</w:t>
      </w:r>
      <w:r w:rsidR="0072414F" w:rsidRPr="00032F3F">
        <w:rPr>
          <w:rStyle w:val="a3"/>
          <w:rFonts w:eastAsia="ＭＳ 明朝" w:cs="ＭＳ Ｐゴシック"/>
          <w:kern w:val="0"/>
        </w:rPr>
        <w:footnoteReference w:id="5"/>
      </w:r>
      <w:r w:rsidR="00A20537" w:rsidRPr="00032F3F">
        <w:rPr>
          <w:rFonts w:eastAsia="ＭＳ 明朝"/>
        </w:rPr>
        <w:t>、</w:t>
      </w:r>
      <w:r w:rsidR="007F140E" w:rsidRPr="00032F3F">
        <w:rPr>
          <w:rFonts w:eastAsia="ＭＳ 明朝" w:cs="ＭＳ Ｐゴシック"/>
          <w:kern w:val="0"/>
        </w:rPr>
        <w:t>本報告は</w:t>
      </w:r>
      <w:r w:rsidR="007F140E" w:rsidRPr="00032F3F">
        <w:rPr>
          <w:rFonts w:eastAsia="ＭＳ 明朝" w:cs="ＭＳ Ｐゴシック"/>
          <w:kern w:val="0"/>
        </w:rPr>
        <w:t>IDEA</w:t>
      </w:r>
      <w:r w:rsidR="007F140E" w:rsidRPr="00032F3F">
        <w:rPr>
          <w:rFonts w:eastAsia="ＭＳ 明朝" w:cs="ＭＳ Ｐゴシック"/>
          <w:kern w:val="0"/>
        </w:rPr>
        <w:t>に焦点を当てる。</w:t>
      </w:r>
    </w:p>
    <w:p w14:paraId="5E91B5C7" w14:textId="2DF17C28" w:rsidR="009C1AB7" w:rsidRPr="00D35D4D" w:rsidRDefault="009C1AB7" w:rsidP="00DA44AC">
      <w:pPr>
        <w:ind w:firstLineChars="50" w:firstLine="105"/>
        <w:contextualSpacing/>
        <w:jc w:val="left"/>
        <w:rPr>
          <w:rFonts w:eastAsia="ＭＳ 明朝" w:cs="ＭＳ Ｐゴシック"/>
          <w:b/>
          <w:bCs/>
          <w:kern w:val="0"/>
        </w:rPr>
      </w:pPr>
    </w:p>
    <w:p w14:paraId="70BADD13" w14:textId="49DDE680" w:rsidR="00FD5E07" w:rsidRPr="00D35D4D" w:rsidRDefault="004602F0" w:rsidP="00DA44AC">
      <w:pPr>
        <w:ind w:firstLineChars="50" w:firstLine="105"/>
        <w:contextualSpacing/>
        <w:jc w:val="left"/>
        <w:rPr>
          <w:rFonts w:eastAsia="ＭＳ 明朝"/>
          <w:b/>
          <w:bCs/>
        </w:rPr>
      </w:pPr>
      <w:bookmarkStart w:id="3" w:name="_Hlk178531090"/>
      <w:r w:rsidRPr="00D35D4D">
        <w:rPr>
          <w:rFonts w:eastAsia="ＭＳ 明朝" w:cs="ＭＳ Ｐゴシック"/>
          <w:b/>
          <w:bCs/>
          <w:kern w:val="0"/>
        </w:rPr>
        <w:t>1-2</w:t>
      </w:r>
      <w:r w:rsidR="00DA44AC" w:rsidRPr="00D35D4D">
        <w:rPr>
          <w:rFonts w:eastAsia="ＭＳ 明朝" w:cs="ＭＳ Ｐゴシック"/>
          <w:b/>
          <w:bCs/>
          <w:kern w:val="0"/>
        </w:rPr>
        <w:t xml:space="preserve">　学説</w:t>
      </w:r>
    </w:p>
    <w:p w14:paraId="3F665731" w14:textId="3181D1C1" w:rsidR="00FD5E07" w:rsidRPr="00C70BEC" w:rsidRDefault="00FD5E07" w:rsidP="00DA2321">
      <w:pPr>
        <w:contextualSpacing/>
        <w:jc w:val="left"/>
        <w:rPr>
          <w:rFonts w:eastAsia="ＭＳ 明朝"/>
        </w:rPr>
      </w:pPr>
      <w:r w:rsidRPr="00032F3F">
        <w:rPr>
          <w:rFonts w:eastAsia="ＭＳ 明朝"/>
        </w:rPr>
        <w:t xml:space="preserve">　</w:t>
      </w:r>
      <w:r w:rsidR="00CF4AE1" w:rsidRPr="00032F3F">
        <w:rPr>
          <w:rFonts w:eastAsia="ＭＳ 明朝"/>
        </w:rPr>
        <w:t>障害児教育</w:t>
      </w:r>
      <w:r w:rsidR="009717F1" w:rsidRPr="00032F3F">
        <w:rPr>
          <w:rFonts w:eastAsia="ＭＳ 明朝"/>
        </w:rPr>
        <w:t>に</w:t>
      </w:r>
      <w:r w:rsidR="00DA44AC" w:rsidRPr="00032F3F">
        <w:rPr>
          <w:rFonts w:eastAsia="ＭＳ 明朝"/>
        </w:rPr>
        <w:t>要するコストについて言及</w:t>
      </w:r>
      <w:r w:rsidR="0009656C" w:rsidRPr="00032F3F">
        <w:rPr>
          <w:rFonts w:eastAsia="ＭＳ 明朝"/>
        </w:rPr>
        <w:t>す</w:t>
      </w:r>
      <w:r w:rsidR="00DA44AC" w:rsidRPr="00032F3F">
        <w:rPr>
          <w:rFonts w:eastAsia="ＭＳ 明朝"/>
        </w:rPr>
        <w:t>る</w:t>
      </w:r>
      <w:r w:rsidRPr="00032F3F">
        <w:rPr>
          <w:rFonts w:eastAsia="ＭＳ 明朝"/>
        </w:rPr>
        <w:t>学説は以下である。</w:t>
      </w:r>
      <w:bookmarkEnd w:id="3"/>
    </w:p>
    <w:p w14:paraId="542BD6D4" w14:textId="2B4C6580" w:rsidR="00FD5E07" w:rsidRPr="00C70BEC" w:rsidRDefault="001C5CB8" w:rsidP="003B04C6">
      <w:pPr>
        <w:ind w:leftChars="269" w:left="566" w:hanging="1"/>
        <w:contextualSpacing/>
        <w:jc w:val="left"/>
        <w:rPr>
          <w:rFonts w:eastAsia="ＭＳ 明朝" w:cs="Arial"/>
          <w:color w:val="000000"/>
        </w:rPr>
      </w:pPr>
      <w:r w:rsidRPr="00C70BEC">
        <w:rPr>
          <w:rFonts w:eastAsia="ＭＳ 明朝" w:cs="ＭＳ 明朝"/>
          <w:color w:val="000000"/>
        </w:rPr>
        <w:t>・</w:t>
      </w:r>
      <w:r w:rsidR="00FD5E07" w:rsidRPr="00C70BEC">
        <w:rPr>
          <w:rFonts w:eastAsia="ＭＳ 明朝" w:cs="Arial"/>
          <w:color w:val="000000"/>
        </w:rPr>
        <w:t>Gregory F. Corbett</w:t>
      </w:r>
    </w:p>
    <w:p w14:paraId="64BB497B" w14:textId="1C2375C4" w:rsidR="00797DD0" w:rsidRPr="00C70BEC" w:rsidRDefault="00156DEF" w:rsidP="003B04C6">
      <w:pPr>
        <w:ind w:leftChars="269" w:left="566" w:hanging="1"/>
        <w:contextualSpacing/>
        <w:jc w:val="left"/>
        <w:rPr>
          <w:rFonts w:eastAsia="ＭＳ 明朝" w:cs="ＭＳ 明朝"/>
        </w:rPr>
      </w:pPr>
      <w:r w:rsidRPr="00C70BEC">
        <w:rPr>
          <w:rFonts w:eastAsia="ＭＳ 明朝" w:cs="ＭＳ 明朝"/>
        </w:rPr>
        <w:t>特別教育費を補填</w:t>
      </w:r>
      <w:r w:rsidR="006A0DD1">
        <w:rPr>
          <w:rFonts w:eastAsia="ＭＳ 明朝" w:cs="ＭＳ 明朝" w:hint="eastAsia"/>
        </w:rPr>
        <w:t>の</w:t>
      </w:r>
      <w:r w:rsidRPr="00C70BEC">
        <w:rPr>
          <w:rFonts w:eastAsia="ＭＳ 明朝" w:cs="ＭＳ 明朝"/>
        </w:rPr>
        <w:t>ために</w:t>
      </w:r>
      <w:r w:rsidR="00CF4AE1" w:rsidRPr="00C70BEC">
        <w:rPr>
          <w:rFonts w:eastAsia="ＭＳ 明朝" w:cs="ＭＳ 明朝"/>
        </w:rPr>
        <w:t>通常</w:t>
      </w:r>
      <w:r w:rsidRPr="00C70BEC">
        <w:rPr>
          <w:rFonts w:eastAsia="ＭＳ 明朝" w:cs="ＭＳ 明朝"/>
        </w:rPr>
        <w:t>教育費が使われており</w:t>
      </w:r>
      <w:r w:rsidR="00647509">
        <w:rPr>
          <w:rFonts w:eastAsia="ＭＳ 明朝" w:cs="ＭＳ 明朝" w:hint="eastAsia"/>
        </w:rPr>
        <w:t>、</w:t>
      </w:r>
      <w:r w:rsidR="00D5465E">
        <w:rPr>
          <w:rFonts w:eastAsia="ＭＳ 明朝" w:cs="ＭＳ 明朝" w:hint="eastAsia"/>
        </w:rPr>
        <w:t>特別居郁が</w:t>
      </w:r>
      <w:r w:rsidR="00442557" w:rsidRPr="00C70BEC">
        <w:rPr>
          <w:rFonts w:eastAsia="ＭＳ 明朝" w:cs="ＭＳ 明朝"/>
          <w:color w:val="000000"/>
        </w:rPr>
        <w:t>通常教育</w:t>
      </w:r>
      <w:r w:rsidR="00647509">
        <w:rPr>
          <w:rFonts w:eastAsia="ＭＳ 明朝" w:cs="ＭＳ 明朝" w:hint="eastAsia"/>
          <w:color w:val="000000"/>
        </w:rPr>
        <w:t>費と</w:t>
      </w:r>
      <w:r w:rsidR="00442557" w:rsidRPr="00C70BEC">
        <w:rPr>
          <w:rFonts w:eastAsia="ＭＳ 明朝" w:cs="ＭＳ 明朝"/>
          <w:color w:val="000000"/>
        </w:rPr>
        <w:t>サー</w:t>
      </w:r>
      <w:r w:rsidR="00442557" w:rsidRPr="00C70BEC">
        <w:rPr>
          <w:rFonts w:eastAsia="ＭＳ 明朝" w:cs="ＭＳ 明朝"/>
        </w:rPr>
        <w:t>ビスの削減の要因と</w:t>
      </w:r>
      <w:r w:rsidR="00907B7B" w:rsidRPr="00C70BEC">
        <w:rPr>
          <w:rFonts w:eastAsia="ＭＳ 明朝" w:cs="ＭＳ 明朝"/>
        </w:rPr>
        <w:t>なっている</w:t>
      </w:r>
      <w:r w:rsidR="00293029" w:rsidRPr="00C70BEC">
        <w:rPr>
          <w:rStyle w:val="a3"/>
          <w:rFonts w:eastAsia="ＭＳ 明朝" w:cs="ＭＳ 明朝"/>
        </w:rPr>
        <w:footnoteReference w:id="6"/>
      </w:r>
      <w:r w:rsidR="005508C0" w:rsidRPr="00C70BEC">
        <w:rPr>
          <w:rFonts w:eastAsia="ＭＳ 明朝" w:cs="ＭＳ 明朝"/>
        </w:rPr>
        <w:t>。</w:t>
      </w:r>
      <w:r w:rsidR="00CF4AE1" w:rsidRPr="00C70BEC">
        <w:rPr>
          <w:rFonts w:eastAsia="ＭＳ 明朝" w:cs="ＭＳ 明朝"/>
        </w:rPr>
        <w:t>通常</w:t>
      </w:r>
      <w:r w:rsidR="003D2035" w:rsidRPr="00C70BEC">
        <w:rPr>
          <w:rFonts w:eastAsia="ＭＳ 明朝" w:cs="ＭＳ 明朝"/>
        </w:rPr>
        <w:t>教育</w:t>
      </w:r>
      <w:r w:rsidR="00BB609A">
        <w:rPr>
          <w:rFonts w:eastAsia="ＭＳ 明朝" w:cs="ＭＳ 明朝" w:hint="eastAsia"/>
        </w:rPr>
        <w:t>費</w:t>
      </w:r>
      <w:r w:rsidR="003D2035" w:rsidRPr="00C70BEC">
        <w:rPr>
          <w:rFonts w:eastAsia="ＭＳ 明朝" w:cs="ＭＳ 明朝"/>
        </w:rPr>
        <w:t>は減少</w:t>
      </w:r>
      <w:r w:rsidR="00BB609A">
        <w:rPr>
          <w:rFonts w:eastAsia="ＭＳ 明朝" w:cs="ＭＳ 明朝" w:hint="eastAsia"/>
        </w:rPr>
        <w:t>しているが、</w:t>
      </w:r>
      <w:r w:rsidR="003D2035" w:rsidRPr="00C70BEC">
        <w:rPr>
          <w:rFonts w:eastAsia="ＭＳ 明朝" w:cs="ＭＳ 明朝"/>
        </w:rPr>
        <w:t>特別教育</w:t>
      </w:r>
      <w:r w:rsidR="00BB609A">
        <w:rPr>
          <w:rFonts w:eastAsia="ＭＳ 明朝" w:cs="ＭＳ 明朝" w:hint="eastAsia"/>
        </w:rPr>
        <w:t>費</w:t>
      </w:r>
      <w:r w:rsidR="003D2035" w:rsidRPr="00C70BEC">
        <w:rPr>
          <w:rFonts w:eastAsia="ＭＳ 明朝" w:cs="ＭＳ 明朝"/>
        </w:rPr>
        <w:t>は増</w:t>
      </w:r>
      <w:r w:rsidR="003D2035" w:rsidRPr="00C70BEC">
        <w:rPr>
          <w:rFonts w:eastAsia="ＭＳ 明朝" w:cs="ＭＳ 明朝"/>
        </w:rPr>
        <w:lastRenderedPageBreak/>
        <w:t>加している。</w:t>
      </w:r>
      <w:r w:rsidR="003D2035" w:rsidRPr="00C70BEC">
        <w:rPr>
          <w:rFonts w:eastAsia="ＭＳ 明朝" w:cs="ＭＳ 明朝"/>
        </w:rPr>
        <w:t>IDEA</w:t>
      </w:r>
      <w:r w:rsidR="003D2035" w:rsidRPr="00C70BEC">
        <w:rPr>
          <w:rFonts w:eastAsia="ＭＳ 明朝" w:cs="ＭＳ 明朝"/>
        </w:rPr>
        <w:t>（</w:t>
      </w:r>
      <w:r w:rsidR="003D2035" w:rsidRPr="00C70BEC">
        <w:rPr>
          <w:rFonts w:eastAsia="ＭＳ 明朝" w:cs="ＭＳ 明朝"/>
        </w:rPr>
        <w:t>§ 1411 (a)</w:t>
      </w:r>
      <w:r w:rsidR="003D2035" w:rsidRPr="00C70BEC">
        <w:rPr>
          <w:rFonts w:eastAsia="ＭＳ 明朝" w:cs="ＭＳ 明朝"/>
        </w:rPr>
        <w:t>）は特別教育に要する費用の</w:t>
      </w:r>
      <w:r w:rsidR="003D2035" w:rsidRPr="00C70BEC">
        <w:rPr>
          <w:rFonts w:eastAsia="ＭＳ 明朝" w:cs="ＭＳ 明朝"/>
        </w:rPr>
        <w:t>40</w:t>
      </w:r>
      <w:r w:rsidR="003D2035" w:rsidRPr="00C70BEC">
        <w:rPr>
          <w:rFonts w:eastAsia="ＭＳ 明朝" w:cs="ＭＳ 明朝"/>
        </w:rPr>
        <w:t>％を連邦が支出するよう規定</w:t>
      </w:r>
      <w:r w:rsidR="00CF4AE1" w:rsidRPr="00C70BEC">
        <w:rPr>
          <w:rFonts w:eastAsia="ＭＳ 明朝" w:cs="ＭＳ 明朝"/>
        </w:rPr>
        <w:t>す</w:t>
      </w:r>
      <w:r w:rsidR="003D2035" w:rsidRPr="00C70BEC">
        <w:rPr>
          <w:rFonts w:eastAsia="ＭＳ 明朝" w:cs="ＭＳ 明朝"/>
        </w:rPr>
        <w:t>るが、実際には</w:t>
      </w:r>
      <w:r w:rsidR="003D2035" w:rsidRPr="00C70BEC">
        <w:rPr>
          <w:rFonts w:eastAsia="ＭＳ 明朝" w:cs="ＭＳ 明朝"/>
        </w:rPr>
        <w:t>7</w:t>
      </w:r>
      <w:r w:rsidR="003D2035" w:rsidRPr="00C70BEC">
        <w:rPr>
          <w:rFonts w:eastAsia="ＭＳ 明朝" w:cs="ＭＳ 明朝"/>
        </w:rPr>
        <w:t>％ほどしか拠出しておらず、残りは州と学区が負担している</w:t>
      </w:r>
      <w:r w:rsidR="003D2035" w:rsidRPr="00C70BEC">
        <w:rPr>
          <w:rStyle w:val="a3"/>
          <w:rFonts w:eastAsia="ＭＳ 明朝" w:cs="ＭＳ 明朝"/>
        </w:rPr>
        <w:footnoteReference w:id="7"/>
      </w:r>
      <w:r w:rsidR="003D2035" w:rsidRPr="00C70BEC">
        <w:rPr>
          <w:rFonts w:eastAsia="ＭＳ 明朝" w:cs="ＭＳ 明朝"/>
        </w:rPr>
        <w:t>。</w:t>
      </w:r>
      <w:r w:rsidR="00797DD0" w:rsidRPr="00C70BEC">
        <w:rPr>
          <w:rFonts w:eastAsia="ＭＳ 明朝" w:cs="ＭＳ 明朝"/>
        </w:rPr>
        <w:t>特別教育が、</w:t>
      </w:r>
      <w:r w:rsidR="00CA2BD8" w:rsidRPr="00C70BEC">
        <w:rPr>
          <w:rFonts w:eastAsia="ＭＳ 明朝" w:cs="ＭＳ 明朝"/>
        </w:rPr>
        <w:t>非障害児</w:t>
      </w:r>
      <w:r w:rsidR="00797DD0" w:rsidRPr="00C70BEC">
        <w:rPr>
          <w:rFonts w:eastAsia="ＭＳ 明朝" w:cs="ＭＳ 明朝"/>
        </w:rPr>
        <w:t>の権利を侵害している</w:t>
      </w:r>
      <w:r w:rsidR="00797DD0" w:rsidRPr="00C70BEC">
        <w:rPr>
          <w:rStyle w:val="a3"/>
          <w:rFonts w:eastAsia="ＭＳ 明朝" w:cs="ＭＳ 明朝"/>
        </w:rPr>
        <w:footnoteReference w:id="8"/>
      </w:r>
      <w:r w:rsidR="00797DD0" w:rsidRPr="00C70BEC">
        <w:rPr>
          <w:rFonts w:eastAsia="ＭＳ 明朝" w:cs="ＭＳ 明朝"/>
        </w:rPr>
        <w:t>。</w:t>
      </w:r>
    </w:p>
    <w:p w14:paraId="3A118EC5" w14:textId="7907286B" w:rsidR="00FD5E07" w:rsidRPr="00C70BEC" w:rsidRDefault="001C5CB8" w:rsidP="003B04C6">
      <w:pPr>
        <w:ind w:leftChars="269" w:left="566" w:hanging="1"/>
        <w:contextualSpacing/>
        <w:jc w:val="left"/>
        <w:rPr>
          <w:rFonts w:eastAsia="ＭＳ 明朝" w:cs="ＭＳ 明朝"/>
        </w:rPr>
      </w:pPr>
      <w:r w:rsidRPr="00C70BEC">
        <w:rPr>
          <w:rFonts w:eastAsia="ＭＳ 明朝" w:cs="ＭＳ 明朝"/>
        </w:rPr>
        <w:t>・</w:t>
      </w:r>
      <w:r w:rsidR="00FD5E07" w:rsidRPr="00C70BEC">
        <w:rPr>
          <w:rFonts w:eastAsia="ＭＳ 明朝" w:cs="ＭＳ 明朝"/>
        </w:rPr>
        <w:t>Wendy F. Hensel</w:t>
      </w:r>
    </w:p>
    <w:p w14:paraId="4E9EF661" w14:textId="78ED0A95" w:rsidR="00FD5E07" w:rsidRPr="00C70BEC" w:rsidRDefault="00FD5E07" w:rsidP="00647509">
      <w:pPr>
        <w:ind w:leftChars="269" w:left="566" w:hanging="1"/>
        <w:contextualSpacing/>
        <w:jc w:val="left"/>
        <w:rPr>
          <w:rFonts w:eastAsia="ＭＳ 明朝" w:cs="ＭＳ 明朝"/>
        </w:rPr>
      </w:pPr>
      <w:r w:rsidRPr="00C70BEC">
        <w:rPr>
          <w:rFonts w:eastAsia="ＭＳ 明朝" w:cs="ＭＳ 明朝"/>
        </w:rPr>
        <w:t>Hensel</w:t>
      </w:r>
      <w:r w:rsidRPr="00C70BEC">
        <w:rPr>
          <w:rFonts w:eastAsia="ＭＳ 明朝" w:cs="ＭＳ 明朝"/>
        </w:rPr>
        <w:t>は</w:t>
      </w:r>
      <w:r w:rsidR="00197D9F" w:rsidRPr="00C70BEC">
        <w:rPr>
          <w:rFonts w:eastAsia="ＭＳ 明朝" w:cs="ＭＳ 明朝"/>
        </w:rPr>
        <w:t>IDEA</w:t>
      </w:r>
      <w:r w:rsidR="00197D9F" w:rsidRPr="00C70BEC">
        <w:rPr>
          <w:rFonts w:eastAsia="ＭＳ 明朝" w:cs="ＭＳ 明朝"/>
        </w:rPr>
        <w:t>の</w:t>
      </w:r>
      <w:r w:rsidRPr="00C70BEC">
        <w:rPr>
          <w:rFonts w:eastAsia="ＭＳ 明朝" w:cs="ＭＳ 明朝"/>
        </w:rPr>
        <w:t>保護対象児童の拡大に焦点を当て、</w:t>
      </w:r>
      <w:r w:rsidR="008D4BA9">
        <w:rPr>
          <w:rFonts w:eastAsia="ＭＳ 明朝" w:cs="ＭＳ 明朝" w:hint="eastAsia"/>
        </w:rPr>
        <w:t>特別教育</w:t>
      </w:r>
      <w:r w:rsidR="00197D9F" w:rsidRPr="00C70BEC">
        <w:rPr>
          <w:rFonts w:eastAsia="ＭＳ 明朝" w:cs="ＭＳ 明朝"/>
        </w:rPr>
        <w:t>費</w:t>
      </w:r>
      <w:r w:rsidR="008D4BA9">
        <w:rPr>
          <w:rFonts w:eastAsia="ＭＳ 明朝" w:cs="ＭＳ 明朝" w:hint="eastAsia"/>
        </w:rPr>
        <w:t>の</w:t>
      </w:r>
      <w:r w:rsidR="00415028" w:rsidRPr="00C70BEC">
        <w:rPr>
          <w:rFonts w:eastAsia="ＭＳ 明朝" w:cs="ＭＳ 明朝"/>
        </w:rPr>
        <w:t>増大</w:t>
      </w:r>
      <w:r w:rsidR="0009656C" w:rsidRPr="00C70BEC">
        <w:rPr>
          <w:rFonts w:eastAsia="ＭＳ 明朝" w:cs="ＭＳ 明朝"/>
        </w:rPr>
        <w:t>を</w:t>
      </w:r>
      <w:r w:rsidR="00415028" w:rsidRPr="00C70BEC">
        <w:rPr>
          <w:rFonts w:eastAsia="ＭＳ 明朝" w:cs="ＭＳ 明朝"/>
        </w:rPr>
        <w:t>懸念する</w:t>
      </w:r>
      <w:r w:rsidRPr="00C70BEC">
        <w:rPr>
          <w:rStyle w:val="a3"/>
          <w:rFonts w:eastAsia="ＭＳ 明朝" w:cs="ＭＳ 明朝"/>
        </w:rPr>
        <w:footnoteReference w:id="9"/>
      </w:r>
      <w:r w:rsidRPr="00C70BEC">
        <w:rPr>
          <w:rFonts w:eastAsia="ＭＳ 明朝" w:cs="ＭＳ 明朝"/>
        </w:rPr>
        <w:t>。さらに、</w:t>
      </w:r>
      <w:r w:rsidR="008D4BA9">
        <w:rPr>
          <w:rFonts w:eastAsia="ＭＳ 明朝" w:cs="ＭＳ 明朝" w:hint="eastAsia"/>
        </w:rPr>
        <w:t>この増大により国民が</w:t>
      </w:r>
      <w:r w:rsidR="008D4BA9">
        <w:rPr>
          <w:rFonts w:eastAsia="ＭＳ 明朝" w:cs="ＭＳ 明朝" w:hint="eastAsia"/>
        </w:rPr>
        <w:t>IDEA</w:t>
      </w:r>
      <w:r w:rsidRPr="00C70BEC">
        <w:rPr>
          <w:rFonts w:eastAsia="ＭＳ 明朝" w:cs="ＭＳ 明朝"/>
        </w:rPr>
        <w:t>を</w:t>
      </w:r>
      <w:r w:rsidR="008D4BA9">
        <w:rPr>
          <w:rFonts w:eastAsia="ＭＳ 明朝" w:cs="ＭＳ 明朝" w:hint="eastAsia"/>
        </w:rPr>
        <w:t>「</w:t>
      </w:r>
      <w:r w:rsidR="00CA2BD8" w:rsidRPr="00C70BEC">
        <w:rPr>
          <w:rFonts w:eastAsia="ＭＳ 明朝" w:cs="ＭＳ 明朝"/>
        </w:rPr>
        <w:t>非障害児</w:t>
      </w:r>
      <w:r w:rsidRPr="00C70BEC">
        <w:rPr>
          <w:rFonts w:eastAsia="ＭＳ 明朝" w:cs="ＭＳ 明朝"/>
        </w:rPr>
        <w:t>と</w:t>
      </w:r>
      <w:r w:rsidR="00CA2BD8" w:rsidRPr="00C70BEC">
        <w:rPr>
          <w:rFonts w:eastAsia="ＭＳ 明朝" w:cs="ＭＳ 明朝"/>
        </w:rPr>
        <w:t>障害児</w:t>
      </w:r>
      <w:r w:rsidRPr="00C70BEC">
        <w:rPr>
          <w:rFonts w:eastAsia="ＭＳ 明朝" w:cs="ＭＳ 明朝"/>
        </w:rPr>
        <w:t>間の富の</w:t>
      </w:r>
      <w:r w:rsidR="00CA2BD8" w:rsidRPr="00C70BEC">
        <w:rPr>
          <w:rFonts w:eastAsia="ＭＳ 明朝" w:cs="ＭＳ 明朝"/>
        </w:rPr>
        <w:t>分配</w:t>
      </w:r>
      <w:r w:rsidRPr="00C70BEC">
        <w:rPr>
          <w:rFonts w:eastAsia="ＭＳ 明朝" w:cs="ＭＳ 明朝"/>
        </w:rPr>
        <w:t>を強制すると考えるようになり</w:t>
      </w:r>
      <w:r w:rsidR="008D4BA9">
        <w:rPr>
          <w:rFonts w:eastAsia="ＭＳ 明朝" w:cs="ＭＳ 明朝" w:hint="eastAsia"/>
        </w:rPr>
        <w:t>…</w:t>
      </w:r>
      <w:r w:rsidRPr="00C70BEC">
        <w:rPr>
          <w:rFonts w:eastAsia="ＭＳ 明朝" w:cs="ＭＳ 明朝"/>
        </w:rPr>
        <w:t>国民の厳しい目</w:t>
      </w:r>
      <w:r w:rsidR="00415028" w:rsidRPr="00C70BEC">
        <w:rPr>
          <w:rFonts w:eastAsia="ＭＳ 明朝" w:cs="ＭＳ 明朝"/>
        </w:rPr>
        <w:t>（</w:t>
      </w:r>
      <w:r w:rsidRPr="00C70BEC">
        <w:rPr>
          <w:rFonts w:eastAsia="ＭＳ 明朝" w:cs="ＭＳ 明朝"/>
        </w:rPr>
        <w:t>public scrutiny</w:t>
      </w:r>
      <w:r w:rsidR="00415028" w:rsidRPr="00C70BEC">
        <w:rPr>
          <w:rFonts w:eastAsia="ＭＳ 明朝" w:cs="ＭＳ 明朝"/>
        </w:rPr>
        <w:t>）</w:t>
      </w:r>
      <w:r w:rsidRPr="00C70BEC">
        <w:rPr>
          <w:rFonts w:eastAsia="ＭＳ 明朝" w:cs="ＭＳ 明朝"/>
        </w:rPr>
        <w:t>が強まり、障害者の権利と特権の縮小要請が高まり得る」と指摘</w:t>
      </w:r>
      <w:r w:rsidRPr="00C70BEC">
        <w:rPr>
          <w:rStyle w:val="a3"/>
          <w:rFonts w:eastAsia="ＭＳ 明朝" w:cs="ＭＳ 明朝"/>
        </w:rPr>
        <w:footnoteReference w:id="10"/>
      </w:r>
      <w:r w:rsidRPr="00C70BEC">
        <w:rPr>
          <w:rFonts w:eastAsia="ＭＳ 明朝" w:cs="ＭＳ 明朝"/>
        </w:rPr>
        <w:t>。</w:t>
      </w:r>
    </w:p>
    <w:p w14:paraId="70B9C3B1" w14:textId="77777777" w:rsidR="004602F0" w:rsidRPr="00C70BEC" w:rsidRDefault="004602F0" w:rsidP="00DA44AC">
      <w:pPr>
        <w:ind w:firstLineChars="100" w:firstLine="210"/>
        <w:jc w:val="left"/>
        <w:rPr>
          <w:rFonts w:eastAsia="ＭＳ 明朝"/>
        </w:rPr>
      </w:pPr>
    </w:p>
    <w:p w14:paraId="04FAC51F" w14:textId="1144143F" w:rsidR="00AB2905" w:rsidRPr="00C70BEC" w:rsidRDefault="00AB2905" w:rsidP="0064055A">
      <w:pPr>
        <w:ind w:firstLineChars="100" w:firstLine="210"/>
        <w:jc w:val="left"/>
        <w:rPr>
          <w:rFonts w:eastAsia="ＭＳ 明朝"/>
        </w:rPr>
      </w:pPr>
      <w:r w:rsidRPr="00C70BEC">
        <w:rPr>
          <w:rFonts w:eastAsia="ＭＳ 明朝"/>
        </w:rPr>
        <w:t>上記学説は</w:t>
      </w:r>
      <w:r w:rsidR="00C70BEC" w:rsidRPr="00C70BEC">
        <w:rPr>
          <w:rFonts w:eastAsia="ＭＳ 明朝" w:hint="eastAsia"/>
        </w:rPr>
        <w:t>、</w:t>
      </w:r>
      <w:r w:rsidR="0009656C" w:rsidRPr="00C70BEC">
        <w:rPr>
          <w:rFonts w:eastAsia="ＭＳ 明朝"/>
        </w:rPr>
        <w:t>障害児</w:t>
      </w:r>
      <w:r w:rsidR="00C70BEC" w:rsidRPr="00C70BEC">
        <w:rPr>
          <w:rFonts w:eastAsia="ＭＳ 明朝" w:hint="eastAsia"/>
        </w:rPr>
        <w:t>教育</w:t>
      </w:r>
      <w:r w:rsidR="0064055A">
        <w:rPr>
          <w:rFonts w:eastAsia="ＭＳ 明朝" w:hint="eastAsia"/>
        </w:rPr>
        <w:t>の費用増加</w:t>
      </w:r>
      <w:r w:rsidR="0009656C" w:rsidRPr="00C70BEC">
        <w:rPr>
          <w:rFonts w:eastAsia="ＭＳ 明朝"/>
        </w:rPr>
        <w:t>によ</w:t>
      </w:r>
      <w:r w:rsidR="009F7393" w:rsidRPr="00C70BEC">
        <w:rPr>
          <w:rFonts w:eastAsia="ＭＳ 明朝" w:hint="eastAsia"/>
        </w:rPr>
        <w:t>る</w:t>
      </w:r>
      <w:r w:rsidR="0009656C" w:rsidRPr="00C70BEC">
        <w:rPr>
          <w:rFonts w:eastAsia="ＭＳ 明朝"/>
        </w:rPr>
        <w:t>バックラッシュを懸念している。</w:t>
      </w:r>
      <w:r w:rsidRPr="00C70BEC">
        <w:rPr>
          <w:rFonts w:eastAsia="ＭＳ 明朝"/>
        </w:rPr>
        <w:t>本</w:t>
      </w:r>
      <w:r w:rsidR="00C70BEC" w:rsidRPr="00C70BEC">
        <w:rPr>
          <w:rFonts w:eastAsia="ＭＳ 明朝" w:hint="eastAsia"/>
        </w:rPr>
        <w:t>報告は</w:t>
      </w:r>
      <w:r w:rsidR="00DA2321">
        <w:rPr>
          <w:rFonts w:eastAsia="ＭＳ 明朝" w:hint="eastAsia"/>
        </w:rPr>
        <w:t>教育</w:t>
      </w:r>
      <w:r w:rsidR="00C70BEC" w:rsidRPr="00C70BEC">
        <w:rPr>
          <w:rFonts w:eastAsia="ＭＳ 明朝" w:hint="eastAsia"/>
        </w:rPr>
        <w:t>内容</w:t>
      </w:r>
      <w:r w:rsidR="00B52F16" w:rsidRPr="00C70BEC">
        <w:rPr>
          <w:rFonts w:eastAsia="ＭＳ 明朝"/>
        </w:rPr>
        <w:t>ではなく、</w:t>
      </w:r>
      <w:r w:rsidR="00B52F16" w:rsidRPr="00C70BEC">
        <w:rPr>
          <w:rFonts w:eastAsia="ＭＳ 明朝"/>
        </w:rPr>
        <w:t>FAPE</w:t>
      </w:r>
      <w:r w:rsidR="00E53EAB" w:rsidRPr="00C70BEC">
        <w:rPr>
          <w:rFonts w:eastAsia="ＭＳ 明朝"/>
        </w:rPr>
        <w:t>を</w:t>
      </w:r>
      <w:r w:rsidR="0064055A">
        <w:rPr>
          <w:rFonts w:eastAsia="ＭＳ 明朝" w:hint="eastAsia"/>
        </w:rPr>
        <w:t>達成手段としての</w:t>
      </w:r>
      <w:r w:rsidR="007E68EF" w:rsidRPr="00C70BEC">
        <w:rPr>
          <w:rFonts w:eastAsia="ＭＳ 明朝"/>
        </w:rPr>
        <w:t>転校・入院・入所先での</w:t>
      </w:r>
      <w:r w:rsidRPr="00C70BEC">
        <w:rPr>
          <w:rFonts w:eastAsia="ＭＳ 明朝"/>
        </w:rPr>
        <w:t>授業料償還に焦点を当てる。</w:t>
      </w:r>
    </w:p>
    <w:p w14:paraId="016E8860" w14:textId="3F58D0CB" w:rsidR="00AB2905" w:rsidRPr="00032F3F" w:rsidRDefault="00AB2905" w:rsidP="00DA44AC">
      <w:pPr>
        <w:jc w:val="left"/>
        <w:rPr>
          <w:rFonts w:eastAsia="ＭＳ 明朝"/>
        </w:rPr>
      </w:pPr>
    </w:p>
    <w:p w14:paraId="574D5FE7" w14:textId="6D416D37" w:rsidR="00C10479" w:rsidRPr="00032F3F" w:rsidRDefault="000470A0" w:rsidP="00DA44AC">
      <w:pPr>
        <w:contextualSpacing/>
        <w:jc w:val="left"/>
        <w:rPr>
          <w:rFonts w:eastAsia="ＭＳ 明朝"/>
        </w:rPr>
      </w:pPr>
      <w:r>
        <w:rPr>
          <w:rFonts w:eastAsia="ＭＳ 明朝" w:hint="eastAsia"/>
        </w:rPr>
        <w:t>2</w:t>
      </w:r>
      <w:r w:rsidR="00F459DD" w:rsidRPr="00032F3F">
        <w:rPr>
          <w:rFonts w:eastAsia="ＭＳ 明朝"/>
        </w:rPr>
        <w:t>、関連サービスの射程</w:t>
      </w:r>
      <w:r w:rsidR="00C10479" w:rsidRPr="00032F3F">
        <w:rPr>
          <w:rStyle w:val="a3"/>
          <w:rFonts w:eastAsia="ＭＳ 明朝"/>
        </w:rPr>
        <w:footnoteReference w:id="11"/>
      </w:r>
      <w:r w:rsidR="00A21F31">
        <w:rPr>
          <w:rFonts w:eastAsia="ＭＳ 明朝" w:hint="eastAsia"/>
        </w:rPr>
        <w:t xml:space="preserve">　（本報告では割愛）</w:t>
      </w:r>
    </w:p>
    <w:p w14:paraId="3ED6F499" w14:textId="743A1105" w:rsidR="00BE1997" w:rsidRPr="00032F3F" w:rsidRDefault="00F459DD" w:rsidP="00DA44AC">
      <w:pPr>
        <w:contextualSpacing/>
        <w:jc w:val="left"/>
        <w:rPr>
          <w:rFonts w:eastAsia="ＭＳ 明朝"/>
        </w:rPr>
      </w:pPr>
      <w:r w:rsidRPr="00032F3F">
        <w:rPr>
          <w:rFonts w:eastAsia="ＭＳ 明朝"/>
        </w:rPr>
        <w:t>2-1</w:t>
      </w:r>
      <w:r w:rsidRPr="00032F3F">
        <w:rPr>
          <w:rFonts w:eastAsia="ＭＳ 明朝"/>
        </w:rPr>
        <w:t xml:space="preserve">　法文・施行規則</w:t>
      </w:r>
      <w:r w:rsidR="00BE1997" w:rsidRPr="00032F3F">
        <w:rPr>
          <w:rFonts w:eastAsia="ＭＳ 明朝"/>
        </w:rPr>
        <w:t>【資料】</w:t>
      </w:r>
    </w:p>
    <w:p w14:paraId="748DDD8C" w14:textId="04C910E3" w:rsidR="00BE28DF" w:rsidRPr="00032F3F" w:rsidRDefault="00BE28DF" w:rsidP="00DA44AC">
      <w:pPr>
        <w:ind w:leftChars="135" w:left="283"/>
        <w:contextualSpacing/>
        <w:jc w:val="left"/>
        <w:rPr>
          <w:rFonts w:eastAsia="ＭＳ 明朝"/>
          <w:sz w:val="18"/>
          <w:szCs w:val="18"/>
        </w:rPr>
      </w:pPr>
      <w:r w:rsidRPr="00032F3F">
        <w:rPr>
          <w:rFonts w:eastAsia="ＭＳ 明朝"/>
          <w:sz w:val="18"/>
          <w:szCs w:val="18"/>
        </w:rPr>
        <w:t>・</w:t>
      </w:r>
      <w:r w:rsidRPr="00032F3F">
        <w:rPr>
          <w:rFonts w:eastAsia="ＭＳ 明朝"/>
          <w:sz w:val="18"/>
          <w:szCs w:val="18"/>
        </w:rPr>
        <w:t>20 U.S.C. §1401(26).</w:t>
      </w:r>
    </w:p>
    <w:p w14:paraId="4F227D1F" w14:textId="66CBCF6B" w:rsidR="00AB5C00" w:rsidRPr="00032F3F" w:rsidRDefault="00AB5C00" w:rsidP="00DA44AC">
      <w:pPr>
        <w:ind w:leftChars="337" w:left="708" w:firstLine="1"/>
        <w:contextualSpacing/>
        <w:jc w:val="left"/>
        <w:rPr>
          <w:rFonts w:eastAsia="ＭＳ 明朝"/>
          <w:sz w:val="18"/>
          <w:szCs w:val="18"/>
        </w:rPr>
      </w:pPr>
      <w:r w:rsidRPr="00032F3F">
        <w:rPr>
          <w:rFonts w:eastAsia="ＭＳ 明朝"/>
          <w:sz w:val="18"/>
          <w:szCs w:val="18"/>
        </w:rPr>
        <w:t>「（関連サービスとは）移動、並びに障害児が特別教育から利益を享受することを援助するために必要とされる発達的、矯正的（</w:t>
      </w:r>
      <w:r w:rsidRPr="00032F3F">
        <w:rPr>
          <w:rFonts w:eastAsia="ＭＳ 明朝"/>
          <w:sz w:val="18"/>
          <w:szCs w:val="18"/>
        </w:rPr>
        <w:t>corrective</w:t>
      </w:r>
      <w:r w:rsidRPr="00032F3F">
        <w:rPr>
          <w:rFonts w:eastAsia="ＭＳ 明朝"/>
          <w:sz w:val="18"/>
          <w:szCs w:val="18"/>
        </w:rPr>
        <w:t>）、及びその他の支援サービス（音声言語病理学及び聴覚学サービス、通訳サービス、心理的サービス、理学及び作業療法、治療的レクリエーションを含むレクリエーション、ソーシャルワークサービス、</w:t>
      </w:r>
      <w:r w:rsidRPr="00032F3F">
        <w:rPr>
          <w:rFonts w:eastAsia="ＭＳ 明朝"/>
          <w:sz w:val="18"/>
          <w:szCs w:val="18"/>
        </w:rPr>
        <w:t xml:space="preserve"> </w:t>
      </w:r>
      <w:r w:rsidRPr="00032F3F">
        <w:rPr>
          <w:rFonts w:eastAsia="ＭＳ 明朝"/>
          <w:sz w:val="18"/>
          <w:szCs w:val="18"/>
        </w:rPr>
        <w:t>障害児が個別教育プログラムに記載されている無償かつ適切な公教育を受けることができるように作られた学校看護師サービス、リハビリテーションサービス、オリエンテーション及び移動サービを含むカウンセリングサービス、並びに医療サービス）を含む。ただし、この医療サービスには診断と障害認定（</w:t>
      </w:r>
      <w:r w:rsidRPr="00032F3F">
        <w:rPr>
          <w:rFonts w:eastAsia="ＭＳ 明朝"/>
          <w:sz w:val="18"/>
          <w:szCs w:val="18"/>
        </w:rPr>
        <w:t>evaluation</w:t>
      </w:r>
      <w:r w:rsidRPr="00032F3F">
        <w:rPr>
          <w:rFonts w:eastAsia="ＭＳ 明朝"/>
          <w:sz w:val="18"/>
          <w:szCs w:val="18"/>
        </w:rPr>
        <w:t>）を目的とするものに限られる」</w:t>
      </w:r>
    </w:p>
    <w:p w14:paraId="5B026CFB" w14:textId="5EDE62D2" w:rsidR="00AB5C00" w:rsidRPr="00032F3F" w:rsidRDefault="00BE28DF" w:rsidP="00DA44AC">
      <w:pPr>
        <w:ind w:leftChars="135" w:left="283"/>
        <w:contextualSpacing/>
        <w:jc w:val="left"/>
        <w:rPr>
          <w:rFonts w:eastAsia="ＭＳ 明朝"/>
          <w:sz w:val="18"/>
          <w:szCs w:val="18"/>
        </w:rPr>
      </w:pPr>
      <w:r w:rsidRPr="00032F3F">
        <w:rPr>
          <w:rFonts w:eastAsia="ＭＳ 明朝"/>
          <w:sz w:val="18"/>
          <w:szCs w:val="18"/>
        </w:rPr>
        <w:t>・</w:t>
      </w:r>
      <w:r w:rsidRPr="00032F3F">
        <w:rPr>
          <w:rFonts w:eastAsia="ＭＳ 明朝"/>
          <w:sz w:val="18"/>
          <w:szCs w:val="18"/>
        </w:rPr>
        <w:t>34 C.F.R. §300.34(a)</w:t>
      </w:r>
    </w:p>
    <w:p w14:paraId="5F6A1DB5" w14:textId="3217F080" w:rsidR="00AB5C00" w:rsidRPr="00032F3F" w:rsidRDefault="00AB5C00" w:rsidP="00DA44AC">
      <w:pPr>
        <w:ind w:leftChars="337" w:left="708"/>
        <w:contextualSpacing/>
        <w:jc w:val="left"/>
        <w:rPr>
          <w:rFonts w:eastAsia="ＭＳ 明朝" w:cs="ＭＳ Ｐゴシック"/>
          <w:kern w:val="0"/>
          <w:sz w:val="18"/>
          <w:szCs w:val="18"/>
        </w:rPr>
      </w:pPr>
      <w:r w:rsidRPr="00032F3F">
        <w:rPr>
          <w:rFonts w:eastAsia="ＭＳ 明朝"/>
          <w:sz w:val="18"/>
          <w:szCs w:val="18"/>
        </w:rPr>
        <w:lastRenderedPageBreak/>
        <w:t>「</w:t>
      </w:r>
      <w:r w:rsidRPr="00032F3F">
        <w:rPr>
          <w:rFonts w:eastAsia="ＭＳ 明朝" w:cs="ＭＳ Ｐゴシック"/>
          <w:kern w:val="0"/>
          <w:sz w:val="18"/>
          <w:szCs w:val="18"/>
        </w:rPr>
        <w:t>関連サービスとは、障害児が特別教育から</w:t>
      </w:r>
      <w:r w:rsidR="00F37A99" w:rsidRPr="00032F3F">
        <w:rPr>
          <w:rFonts w:eastAsia="ＭＳ 明朝" w:cs="ＭＳ Ｐゴシック"/>
          <w:kern w:val="0"/>
          <w:sz w:val="18"/>
          <w:szCs w:val="18"/>
        </w:rPr>
        <w:t>利益（</w:t>
      </w:r>
      <w:r w:rsidRPr="00032F3F">
        <w:rPr>
          <w:rFonts w:eastAsia="ＭＳ 明朝" w:cs="ＭＳ Ｐゴシック"/>
          <w:kern w:val="0"/>
          <w:sz w:val="18"/>
          <w:szCs w:val="18"/>
        </w:rPr>
        <w:t>benefi</w:t>
      </w:r>
      <w:r w:rsidR="00F37A99" w:rsidRPr="00032F3F">
        <w:rPr>
          <w:rFonts w:eastAsia="ＭＳ 明朝" w:cs="ＭＳ Ｐゴシック"/>
          <w:kern w:val="0"/>
          <w:sz w:val="18"/>
          <w:szCs w:val="18"/>
        </w:rPr>
        <w:t>t</w:t>
      </w:r>
      <w:r w:rsidR="00F37A99" w:rsidRPr="00032F3F">
        <w:rPr>
          <w:rFonts w:eastAsia="ＭＳ 明朝" w:cs="ＭＳ Ｐゴシック"/>
          <w:kern w:val="0"/>
          <w:sz w:val="18"/>
          <w:szCs w:val="18"/>
        </w:rPr>
        <w:t>）を享受する</w:t>
      </w:r>
      <w:r w:rsidRPr="00032F3F">
        <w:rPr>
          <w:rFonts w:eastAsia="ＭＳ 明朝" w:cs="ＭＳ Ｐゴシック"/>
          <w:kern w:val="0"/>
          <w:sz w:val="18"/>
          <w:szCs w:val="18"/>
        </w:rPr>
        <w:t>ために必要な移動および発達、矯正、その他の支援サービスを意味し以下を含むものである。言語聴覚療法、通訳サービス、心理サービス、理学療法および作業療法、治療的レクレーションを含めたレクリエーション、</w:t>
      </w:r>
      <w:r w:rsidR="00F459DD" w:rsidRPr="00032F3F">
        <w:rPr>
          <w:rFonts w:eastAsia="ＭＳ 明朝" w:cs="ＭＳ Ｐゴシック"/>
          <w:kern w:val="0"/>
          <w:sz w:val="18"/>
          <w:szCs w:val="18"/>
        </w:rPr>
        <w:t>児童</w:t>
      </w:r>
      <w:r w:rsidRPr="00032F3F">
        <w:rPr>
          <w:rFonts w:eastAsia="ＭＳ 明朝" w:cs="ＭＳ Ｐゴシック"/>
          <w:kern w:val="0"/>
          <w:sz w:val="18"/>
          <w:szCs w:val="18"/>
        </w:rPr>
        <w:t>の障害の早期発見。アセスメント、リハビリテーションカウンセリングを含むカウンセリングサービス、環境適応・移動（</w:t>
      </w:r>
      <w:r w:rsidRPr="00032F3F">
        <w:rPr>
          <w:rFonts w:eastAsia="ＭＳ 明朝" w:cs="ＭＳ Ｐゴシック"/>
          <w:kern w:val="0"/>
          <w:sz w:val="18"/>
          <w:szCs w:val="18"/>
        </w:rPr>
        <w:t>orientation and mobility</w:t>
      </w:r>
      <w:r w:rsidRPr="00032F3F">
        <w:rPr>
          <w:rFonts w:eastAsia="ＭＳ 明朝" w:cs="ＭＳ Ｐゴシック"/>
          <w:kern w:val="0"/>
          <w:sz w:val="18"/>
          <w:szCs w:val="18"/>
        </w:rPr>
        <w:t>）サービス、診断または評価目的の医療サービスが含まれます。また、関連サービスには、学校保健サービスおよび学校看護師サービス、学校でのソーシャルワークサービス、保護者のカウンセリングおよびトレーニングも含む</w:t>
      </w:r>
      <w:r w:rsidRPr="00032F3F">
        <w:rPr>
          <w:rFonts w:eastAsia="ＭＳ 明朝"/>
          <w:sz w:val="18"/>
          <w:szCs w:val="18"/>
        </w:rPr>
        <w:t>」</w:t>
      </w:r>
    </w:p>
    <w:p w14:paraId="5B721421" w14:textId="3EB3947F" w:rsidR="00BE28DF"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Pr="00032F3F">
        <w:rPr>
          <w:rFonts w:eastAsia="ＭＳ 明朝"/>
          <w:sz w:val="18"/>
          <w:szCs w:val="18"/>
        </w:rPr>
        <w:t>34 C</w:t>
      </w:r>
      <w:r w:rsidR="004F3241">
        <w:rPr>
          <w:rFonts w:eastAsia="ＭＳ 明朝" w:hint="eastAsia"/>
          <w:sz w:val="18"/>
          <w:szCs w:val="18"/>
        </w:rPr>
        <w:t>.</w:t>
      </w:r>
      <w:r w:rsidRPr="00032F3F">
        <w:rPr>
          <w:rFonts w:eastAsia="ＭＳ 明朝"/>
          <w:sz w:val="18"/>
          <w:szCs w:val="18"/>
        </w:rPr>
        <w:t>F</w:t>
      </w:r>
      <w:r w:rsidR="004F3241">
        <w:rPr>
          <w:rFonts w:eastAsia="ＭＳ 明朝"/>
          <w:sz w:val="18"/>
          <w:szCs w:val="18"/>
        </w:rPr>
        <w:t>.</w:t>
      </w:r>
      <w:r w:rsidRPr="00032F3F">
        <w:rPr>
          <w:rFonts w:eastAsia="ＭＳ 明朝"/>
          <w:sz w:val="18"/>
          <w:szCs w:val="18"/>
        </w:rPr>
        <w:t>R</w:t>
      </w:r>
      <w:r w:rsidR="004F3241">
        <w:rPr>
          <w:rFonts w:eastAsia="ＭＳ 明朝"/>
          <w:sz w:val="18"/>
          <w:szCs w:val="18"/>
        </w:rPr>
        <w:t>.</w:t>
      </w:r>
      <w:r w:rsidRPr="00032F3F">
        <w:rPr>
          <w:rFonts w:eastAsia="ＭＳ 明朝"/>
          <w:sz w:val="18"/>
          <w:szCs w:val="18"/>
        </w:rPr>
        <w:t xml:space="preserve"> § 300.34(c)(5) </w:t>
      </w:r>
    </w:p>
    <w:p w14:paraId="427B16DF" w14:textId="37FB5F31" w:rsidR="00BE28DF" w:rsidRPr="00032F3F" w:rsidRDefault="00BE28DF" w:rsidP="00DA44AC">
      <w:pPr>
        <w:ind w:leftChars="337" w:left="708" w:firstLine="2"/>
        <w:contextualSpacing/>
        <w:jc w:val="left"/>
        <w:rPr>
          <w:rFonts w:eastAsia="ＭＳ 明朝"/>
          <w:sz w:val="18"/>
          <w:szCs w:val="18"/>
        </w:rPr>
      </w:pPr>
      <w:r w:rsidRPr="00032F3F">
        <w:rPr>
          <w:rFonts w:eastAsia="ＭＳ 明朝"/>
          <w:sz w:val="18"/>
          <w:szCs w:val="18"/>
        </w:rPr>
        <w:t>「医療サービスとは、</w:t>
      </w:r>
      <w:r w:rsidR="00F459DD" w:rsidRPr="00032F3F">
        <w:rPr>
          <w:rFonts w:eastAsia="ＭＳ 明朝"/>
          <w:sz w:val="18"/>
          <w:szCs w:val="18"/>
        </w:rPr>
        <w:t>児童</w:t>
      </w:r>
      <w:r w:rsidRPr="00032F3F">
        <w:rPr>
          <w:rFonts w:eastAsia="ＭＳ 明朝"/>
          <w:sz w:val="18"/>
          <w:szCs w:val="18"/>
        </w:rPr>
        <w:t>の医学的障害により当該</w:t>
      </w:r>
      <w:r w:rsidR="00F459DD" w:rsidRPr="00032F3F">
        <w:rPr>
          <w:rFonts w:eastAsia="ＭＳ 明朝"/>
          <w:sz w:val="18"/>
          <w:szCs w:val="18"/>
        </w:rPr>
        <w:t>児童</w:t>
      </w:r>
      <w:r w:rsidRPr="00032F3F">
        <w:rPr>
          <w:rFonts w:eastAsia="ＭＳ 明朝"/>
          <w:sz w:val="18"/>
          <w:szCs w:val="18"/>
        </w:rPr>
        <w:t>が特別教育及び関連サービスが必要性を判断するために、免許を持った医師が提供するサービスを意味する」</w:t>
      </w:r>
    </w:p>
    <w:p w14:paraId="417FB610" w14:textId="21062BBF" w:rsidR="00E95E4D" w:rsidRPr="00032F3F" w:rsidRDefault="00E95E4D" w:rsidP="00DA44AC">
      <w:pPr>
        <w:ind w:leftChars="337" w:left="708" w:firstLine="2"/>
        <w:contextualSpacing/>
        <w:jc w:val="left"/>
        <w:rPr>
          <w:rFonts w:eastAsia="ＭＳ 明朝"/>
        </w:rPr>
      </w:pPr>
    </w:p>
    <w:p w14:paraId="3B96F98B" w14:textId="77777777" w:rsidR="00D75DF7" w:rsidRDefault="00831668" w:rsidP="00D75DF7">
      <w:pPr>
        <w:ind w:firstLineChars="50" w:firstLine="105"/>
        <w:contextualSpacing/>
        <w:jc w:val="left"/>
        <w:rPr>
          <w:rFonts w:eastAsia="ＭＳ 明朝"/>
        </w:rPr>
      </w:pPr>
      <w:r>
        <w:rPr>
          <w:rFonts w:eastAsia="ＭＳ 明朝" w:hint="eastAsia"/>
        </w:rPr>
        <w:t>上記によれば</w:t>
      </w:r>
      <w:r w:rsidR="00F37A99" w:rsidRPr="00032F3F">
        <w:rPr>
          <w:rFonts w:eastAsia="ＭＳ 明朝"/>
        </w:rPr>
        <w:t>関連サービスとは</w:t>
      </w:r>
    </w:p>
    <w:p w14:paraId="71A7DFA3" w14:textId="77777777" w:rsidR="00D75DF7" w:rsidRDefault="00D75DF7" w:rsidP="00D75DF7">
      <w:pPr>
        <w:ind w:leftChars="203" w:left="567" w:hanging="141"/>
        <w:contextualSpacing/>
        <w:jc w:val="left"/>
        <w:rPr>
          <w:rFonts w:eastAsia="ＭＳ 明朝"/>
        </w:rPr>
      </w:pPr>
      <w:r>
        <w:rPr>
          <w:rFonts w:eastAsia="ＭＳ 明朝" w:hint="eastAsia"/>
        </w:rPr>
        <w:t>・</w:t>
      </w:r>
      <w:r w:rsidR="00F37A99" w:rsidRPr="00032F3F">
        <w:rPr>
          <w:rFonts w:eastAsia="ＭＳ 明朝"/>
        </w:rPr>
        <w:t>障害児</w:t>
      </w:r>
      <w:r w:rsidR="00CC3106" w:rsidRPr="00032F3F">
        <w:rPr>
          <w:rFonts w:eastAsia="ＭＳ 明朝"/>
        </w:rPr>
        <w:t>の</w:t>
      </w:r>
      <w:r w:rsidR="00CC3106" w:rsidRPr="00032F3F">
        <w:rPr>
          <w:rFonts w:eastAsia="ＭＳ 明朝"/>
        </w:rPr>
        <w:t>FAPE</w:t>
      </w:r>
      <w:r w:rsidR="00CC3106" w:rsidRPr="00032F3F">
        <w:rPr>
          <w:rFonts w:eastAsia="ＭＳ 明朝"/>
        </w:rPr>
        <w:t>享受</w:t>
      </w:r>
      <w:r w:rsidR="00F37A99" w:rsidRPr="00032F3F">
        <w:rPr>
          <w:rFonts w:eastAsia="ＭＳ 明朝"/>
        </w:rPr>
        <w:t>を可能とする措置だけでなく、社会面や感情面でも発達できるような広範かつ包括的なサービス</w:t>
      </w:r>
    </w:p>
    <w:p w14:paraId="0AFF6E5F" w14:textId="77777777" w:rsidR="00573E40" w:rsidRDefault="00573E40" w:rsidP="00573E40">
      <w:pPr>
        <w:ind w:leftChars="202" w:left="565" w:hanging="141"/>
        <w:contextualSpacing/>
        <w:jc w:val="left"/>
        <w:rPr>
          <w:rFonts w:eastAsia="ＭＳ 明朝"/>
        </w:rPr>
      </w:pPr>
      <w:r>
        <w:rPr>
          <w:rFonts w:eastAsia="ＭＳ 明朝" w:hint="eastAsia"/>
        </w:rPr>
        <w:t>・</w:t>
      </w:r>
      <w:r w:rsidRPr="00032F3F">
        <w:rPr>
          <w:rFonts w:eastAsia="ＭＳ 明朝"/>
        </w:rPr>
        <w:t>障害の診断と障害認定のための医療サービス以外を関連サービスから除外</w:t>
      </w:r>
    </w:p>
    <w:p w14:paraId="4436F5BA" w14:textId="6EECBC44" w:rsidR="00573E40" w:rsidRDefault="00573E40" w:rsidP="00573E40">
      <w:pPr>
        <w:ind w:leftChars="202" w:left="565" w:hanging="141"/>
        <w:contextualSpacing/>
        <w:jc w:val="left"/>
        <w:rPr>
          <w:rFonts w:eastAsia="ＭＳ 明朝"/>
        </w:rPr>
      </w:pPr>
      <w:r>
        <w:rPr>
          <w:rFonts w:eastAsia="ＭＳ 明朝" w:hint="eastAsia"/>
        </w:rPr>
        <w:t>・</w:t>
      </w:r>
      <w:r w:rsidRPr="00032F3F">
        <w:rPr>
          <w:rFonts w:eastAsia="ＭＳ 明朝"/>
        </w:rPr>
        <w:t>学校教育と、家庭教育・福祉サービスの連動性を求め</w:t>
      </w:r>
      <w:r>
        <w:rPr>
          <w:rFonts w:eastAsia="ＭＳ 明朝" w:hint="eastAsia"/>
        </w:rPr>
        <w:t>る</w:t>
      </w:r>
    </w:p>
    <w:p w14:paraId="2157F609" w14:textId="0E47AF14" w:rsidR="00573E40" w:rsidRPr="00573E40" w:rsidRDefault="00573E40" w:rsidP="00573E40">
      <w:pPr>
        <w:contextualSpacing/>
        <w:jc w:val="left"/>
        <w:rPr>
          <w:rFonts w:eastAsia="ＭＳ 明朝"/>
        </w:rPr>
      </w:pPr>
      <w:r>
        <w:rPr>
          <w:rFonts w:eastAsia="ＭＳ 明朝" w:hint="eastAsia"/>
        </w:rPr>
        <w:t>障害児の成長発達権保障のためには、学校教育と家庭教育・福祉サービスの連動性のみならず、医療も不可分である。</w:t>
      </w:r>
      <w:r w:rsidR="00B80850">
        <w:rPr>
          <w:rFonts w:eastAsia="ＭＳ 明朝" w:hint="eastAsia"/>
        </w:rPr>
        <w:t>医療の関連サービス該当性</w:t>
      </w:r>
      <w:r>
        <w:rPr>
          <w:rFonts w:eastAsia="ＭＳ 明朝" w:hint="eastAsia"/>
        </w:rPr>
        <w:t>について裁判所が判断をする。</w:t>
      </w:r>
    </w:p>
    <w:p w14:paraId="5E560F1A" w14:textId="77777777" w:rsidR="00AC1411" w:rsidRPr="00032F3F" w:rsidRDefault="00AC1411" w:rsidP="00F80BB6">
      <w:pPr>
        <w:contextualSpacing/>
        <w:jc w:val="left"/>
        <w:rPr>
          <w:rFonts w:eastAsia="ＭＳ 明朝"/>
        </w:rPr>
      </w:pPr>
    </w:p>
    <w:p w14:paraId="40FF89EF" w14:textId="77982974" w:rsidR="007B6C47" w:rsidRPr="00854554" w:rsidRDefault="00F459DD" w:rsidP="00CC1D04">
      <w:pPr>
        <w:contextualSpacing/>
        <w:jc w:val="left"/>
        <w:rPr>
          <w:rFonts w:eastAsia="ＭＳ 明朝"/>
          <w:b/>
          <w:bCs/>
        </w:rPr>
      </w:pPr>
      <w:r w:rsidRPr="00854554">
        <w:rPr>
          <w:rFonts w:eastAsia="ＭＳ 明朝"/>
          <w:b/>
          <w:bCs/>
        </w:rPr>
        <w:t>2-2</w:t>
      </w:r>
      <w:r w:rsidRPr="00854554">
        <w:rPr>
          <w:rFonts w:eastAsia="ＭＳ 明朝"/>
          <w:b/>
          <w:bCs/>
        </w:rPr>
        <w:t xml:space="preserve">　</w:t>
      </w:r>
      <w:r w:rsidR="00AB5C00" w:rsidRPr="00854554">
        <w:rPr>
          <w:rFonts w:eastAsia="ＭＳ 明朝"/>
          <w:b/>
          <w:bCs/>
        </w:rPr>
        <w:t>裁判所</w:t>
      </w:r>
      <w:r w:rsidR="00A365DD" w:rsidRPr="00854554">
        <w:rPr>
          <w:rFonts w:eastAsia="ＭＳ 明朝"/>
          <w:b/>
          <w:bCs/>
        </w:rPr>
        <w:t>の判断</w:t>
      </w:r>
    </w:p>
    <w:p w14:paraId="237B3450" w14:textId="2D097470" w:rsidR="00831668" w:rsidRPr="00E339C2" w:rsidRDefault="00831668" w:rsidP="00CC1D04">
      <w:pPr>
        <w:contextualSpacing/>
        <w:jc w:val="left"/>
        <w:rPr>
          <w:rFonts w:eastAsia="ＭＳ 明朝"/>
        </w:rPr>
      </w:pPr>
      <w:r w:rsidRPr="00E339C2">
        <w:rPr>
          <w:rFonts w:eastAsia="ＭＳ 明朝" w:hint="eastAsia"/>
        </w:rPr>
        <w:t>（以下</w:t>
      </w:r>
      <w:r w:rsidR="00B907F3">
        <w:rPr>
          <w:rFonts w:eastAsia="ＭＳ 明朝" w:hint="eastAsia"/>
        </w:rPr>
        <w:t>、</w:t>
      </w:r>
      <w:r w:rsidR="006C5FAE">
        <w:rPr>
          <w:rFonts w:eastAsia="ＭＳ 明朝" w:hint="eastAsia"/>
        </w:rPr>
        <w:t>下線は</w:t>
      </w:r>
      <w:r w:rsidR="00B907F3">
        <w:rPr>
          <w:rFonts w:eastAsia="ＭＳ 明朝" w:hint="eastAsia"/>
        </w:rPr>
        <w:t>公的機関の</w:t>
      </w:r>
      <w:r w:rsidRPr="00E339C2">
        <w:rPr>
          <w:rFonts w:eastAsia="ＭＳ 明朝" w:hint="eastAsia"/>
        </w:rPr>
        <w:t>コスト負担に関する裁判所の言及）</w:t>
      </w:r>
    </w:p>
    <w:p w14:paraId="471B5CDF" w14:textId="77777777" w:rsidR="0092681B" w:rsidRPr="00F80BB6" w:rsidRDefault="007B6C47" w:rsidP="00DC175F">
      <w:pPr>
        <w:contextualSpacing/>
        <w:jc w:val="left"/>
        <w:rPr>
          <w:rFonts w:eastAsia="ＭＳ 明朝"/>
          <w:b/>
          <w:bCs/>
        </w:rPr>
      </w:pPr>
      <w:r w:rsidRPr="00F80BB6">
        <w:rPr>
          <w:rFonts w:eastAsia="ＭＳ 明朝"/>
          <w:b/>
          <w:bCs/>
        </w:rPr>
        <w:t>・</w:t>
      </w:r>
      <w:r w:rsidR="00046DD6" w:rsidRPr="00F80BB6">
        <w:rPr>
          <w:rFonts w:eastAsia="ＭＳ 明朝"/>
          <w:b/>
          <w:bCs/>
        </w:rPr>
        <w:t xml:space="preserve">Irving Independent School Dist. v. </w:t>
      </w:r>
      <w:proofErr w:type="spellStart"/>
      <w:r w:rsidR="00046DD6" w:rsidRPr="00F80BB6">
        <w:rPr>
          <w:rFonts w:eastAsia="ＭＳ 明朝"/>
          <w:b/>
          <w:bCs/>
        </w:rPr>
        <w:t>Tatro</w:t>
      </w:r>
      <w:proofErr w:type="spellEnd"/>
      <w:r w:rsidR="00046DD6" w:rsidRPr="00F80BB6">
        <w:rPr>
          <w:rFonts w:eastAsia="ＭＳ 明朝"/>
          <w:b/>
          <w:bCs/>
        </w:rPr>
        <w:t>, 468 U.S. 883</w:t>
      </w:r>
      <w:r w:rsidR="00046DD6" w:rsidRPr="00F80BB6">
        <w:rPr>
          <w:rFonts w:eastAsia="ＭＳ 明朝"/>
          <w:b/>
          <w:bCs/>
        </w:rPr>
        <w:t>（</w:t>
      </w:r>
      <w:r w:rsidR="00046DD6" w:rsidRPr="00F80BB6">
        <w:rPr>
          <w:rFonts w:eastAsia="ＭＳ 明朝"/>
          <w:b/>
          <w:bCs/>
        </w:rPr>
        <w:t>1984</w:t>
      </w:r>
      <w:r w:rsidR="00046DD6" w:rsidRPr="00F80BB6">
        <w:rPr>
          <w:rFonts w:eastAsia="ＭＳ 明朝"/>
          <w:b/>
          <w:bCs/>
        </w:rPr>
        <w:t>）</w:t>
      </w:r>
    </w:p>
    <w:p w14:paraId="1CA6C0A1" w14:textId="6DA98FEB" w:rsidR="007B6C47" w:rsidRPr="00032F3F" w:rsidRDefault="007B6C47" w:rsidP="00DC175F">
      <w:pPr>
        <w:contextualSpacing/>
        <w:jc w:val="left"/>
        <w:rPr>
          <w:rFonts w:eastAsia="ＭＳ 明朝"/>
        </w:rPr>
      </w:pPr>
      <w:r w:rsidRPr="00032F3F">
        <w:rPr>
          <w:rFonts w:eastAsia="ＭＳ 明朝"/>
        </w:rPr>
        <w:t>→</w:t>
      </w:r>
      <w:r w:rsidR="00DC175F" w:rsidRPr="00032F3F">
        <w:rPr>
          <w:rFonts w:eastAsia="ＭＳ 明朝"/>
        </w:rPr>
        <w:t>サービス内容でなく、サービス提供者が医師</w:t>
      </w:r>
      <w:r w:rsidR="00BE0133">
        <w:rPr>
          <w:rFonts w:eastAsia="ＭＳ 明朝" w:hint="eastAsia"/>
        </w:rPr>
        <w:t>か否かの</w:t>
      </w:r>
      <w:r w:rsidR="00DC175F" w:rsidRPr="00032F3F">
        <w:rPr>
          <w:rFonts w:eastAsia="ＭＳ 明朝"/>
        </w:rPr>
        <w:t>「提供者ベース」で判断すべき</w:t>
      </w:r>
    </w:p>
    <w:p w14:paraId="28AE6622" w14:textId="3863A9C3" w:rsidR="007B6C47" w:rsidRPr="00032F3F" w:rsidRDefault="00E95E4D" w:rsidP="00E339C2">
      <w:pPr>
        <w:ind w:leftChars="270" w:left="567" w:firstLineChars="68" w:firstLine="143"/>
        <w:contextualSpacing/>
        <w:jc w:val="left"/>
        <w:rPr>
          <w:rFonts w:eastAsia="ＭＳ 明朝"/>
        </w:rPr>
      </w:pPr>
      <w:r w:rsidRPr="00032F3F">
        <w:rPr>
          <w:rFonts w:eastAsia="ＭＳ 明朝"/>
        </w:rPr>
        <w:t>・</w:t>
      </w:r>
      <w:r w:rsidR="00AA5185" w:rsidRPr="00032F3F">
        <w:rPr>
          <w:rFonts w:eastAsia="ＭＳ 明朝"/>
        </w:rPr>
        <w:t>「</w:t>
      </w:r>
      <w:r w:rsidR="000B5993" w:rsidRPr="00032F3F">
        <w:rPr>
          <w:rFonts w:eastAsia="ＭＳ 明朝"/>
        </w:rPr>
        <w:t>障害児が学校で過ごすために必要なサービスは、連邦議会が想定していた公教育への有意義な</w:t>
      </w:r>
      <w:r w:rsidR="009E0953" w:rsidRPr="00032F3F">
        <w:rPr>
          <w:rFonts w:eastAsia="ＭＳ 明朝"/>
        </w:rPr>
        <w:t>アクセス</w:t>
      </w:r>
      <w:r w:rsidR="00E339C2">
        <w:rPr>
          <w:rFonts w:eastAsia="ＭＳ 明朝" w:hint="eastAsia"/>
        </w:rPr>
        <w:t>（</w:t>
      </w:r>
      <w:r w:rsidR="00E339C2">
        <w:rPr>
          <w:rFonts w:eastAsia="ＭＳ 明朝" w:hint="eastAsia"/>
        </w:rPr>
        <w:t>m</w:t>
      </w:r>
      <w:r w:rsidR="00E339C2">
        <w:rPr>
          <w:rFonts w:eastAsia="ＭＳ 明朝"/>
        </w:rPr>
        <w:t>eaningful access</w:t>
      </w:r>
      <w:r w:rsidR="00E339C2">
        <w:rPr>
          <w:rFonts w:eastAsia="ＭＳ 明朝" w:hint="eastAsia"/>
        </w:rPr>
        <w:t>）を当該児童に提供するための</w:t>
      </w:r>
      <w:r w:rsidR="000B5993" w:rsidRPr="00032F3F">
        <w:rPr>
          <w:rFonts w:eastAsia="ＭＳ 明朝"/>
        </w:rPr>
        <w:t>重要な手段</w:t>
      </w:r>
      <w:r w:rsidR="00AA5185" w:rsidRPr="00032F3F">
        <w:rPr>
          <w:rFonts w:eastAsia="ＭＳ 明朝"/>
        </w:rPr>
        <w:t>」であ</w:t>
      </w:r>
      <w:r w:rsidR="00EB15FB" w:rsidRPr="00032F3F">
        <w:rPr>
          <w:rFonts w:eastAsia="ＭＳ 明朝"/>
        </w:rPr>
        <w:t>る</w:t>
      </w:r>
      <w:r w:rsidR="00046DD6" w:rsidRPr="00032F3F">
        <w:rPr>
          <w:rStyle w:val="a3"/>
          <w:rFonts w:eastAsia="ＭＳ 明朝"/>
          <w:bCs/>
        </w:rPr>
        <w:footnoteReference w:id="12"/>
      </w:r>
      <w:r w:rsidR="00AA5185" w:rsidRPr="00032F3F">
        <w:rPr>
          <w:rFonts w:eastAsia="ＭＳ 明朝"/>
        </w:rPr>
        <w:t>。</w:t>
      </w:r>
    </w:p>
    <w:p w14:paraId="66631D46" w14:textId="6CC2BF5A" w:rsidR="004662A7" w:rsidRPr="00032F3F" w:rsidRDefault="007B6C47" w:rsidP="004662A7">
      <w:pPr>
        <w:ind w:leftChars="270" w:left="567" w:firstLineChars="68" w:firstLine="143"/>
        <w:contextualSpacing/>
        <w:jc w:val="left"/>
        <w:rPr>
          <w:rFonts w:eastAsia="ＭＳ 明朝"/>
        </w:rPr>
      </w:pPr>
      <w:r w:rsidRPr="00573E40">
        <w:rPr>
          <w:rFonts w:eastAsia="ＭＳ 明朝"/>
        </w:rPr>
        <w:t>・</w:t>
      </w:r>
      <w:r w:rsidR="00F35D88" w:rsidRPr="00032F3F">
        <w:rPr>
          <w:rFonts w:eastAsia="ＭＳ 明朝"/>
          <w:u w:val="single"/>
        </w:rPr>
        <w:t>連邦議会は、過度に費用がかかり、学校の能力の範囲を超えたサービスを提供する義務を学校側に課さないように意図しており、医師や病院が提供する医療サービスが非常に高額である</w:t>
      </w:r>
      <w:r w:rsidR="00831668">
        <w:rPr>
          <w:rFonts w:eastAsia="ＭＳ 明朝" w:hint="eastAsia"/>
        </w:rPr>
        <w:t>ことから、</w:t>
      </w:r>
      <w:r w:rsidR="00F35D88" w:rsidRPr="00032F3F">
        <w:rPr>
          <w:rFonts w:eastAsia="ＭＳ 明朝"/>
        </w:rPr>
        <w:t>これを制限するために但書は医療サービスを除外していた</w:t>
      </w:r>
      <w:r w:rsidR="00046DD6" w:rsidRPr="00032F3F">
        <w:rPr>
          <w:rStyle w:val="a3"/>
          <w:rFonts w:eastAsia="ＭＳ 明朝"/>
          <w:bCs/>
        </w:rPr>
        <w:footnoteReference w:id="13"/>
      </w:r>
      <w:r w:rsidR="00F35D88" w:rsidRPr="00032F3F">
        <w:rPr>
          <w:rFonts w:eastAsia="ＭＳ 明朝"/>
        </w:rPr>
        <w:t>。</w:t>
      </w:r>
    </w:p>
    <w:p w14:paraId="2D0FACAC" w14:textId="77777777" w:rsidR="00DC175F" w:rsidRPr="00032F3F" w:rsidRDefault="00DC175F" w:rsidP="00DC175F">
      <w:pPr>
        <w:contextualSpacing/>
        <w:jc w:val="left"/>
        <w:rPr>
          <w:rFonts w:eastAsia="ＭＳ 明朝"/>
        </w:rPr>
      </w:pPr>
    </w:p>
    <w:p w14:paraId="6855B3DA" w14:textId="451FA771" w:rsidR="00DC175F" w:rsidRPr="00032F3F" w:rsidRDefault="00DC175F" w:rsidP="00BE0133">
      <w:pPr>
        <w:contextualSpacing/>
        <w:jc w:val="left"/>
        <w:rPr>
          <w:rFonts w:eastAsia="ＭＳ 明朝"/>
        </w:rPr>
      </w:pPr>
      <w:proofErr w:type="spellStart"/>
      <w:r w:rsidRPr="00032F3F">
        <w:rPr>
          <w:rFonts w:eastAsia="ＭＳ 明朝"/>
        </w:rPr>
        <w:t>Tatro</w:t>
      </w:r>
      <w:proofErr w:type="spellEnd"/>
      <w:r w:rsidRPr="00032F3F">
        <w:rPr>
          <w:rFonts w:eastAsia="ＭＳ 明朝"/>
        </w:rPr>
        <w:t>判決</w:t>
      </w:r>
      <w:r w:rsidR="00573E40">
        <w:rPr>
          <w:rFonts w:eastAsia="ＭＳ 明朝" w:hint="eastAsia"/>
        </w:rPr>
        <w:t>以降、</w:t>
      </w:r>
      <w:r w:rsidRPr="00032F3F">
        <w:rPr>
          <w:rFonts w:eastAsia="ＭＳ 明朝"/>
        </w:rPr>
        <w:t>学区のコスト負担が多大となることを理由に、「コストベース」の審査基</w:t>
      </w:r>
      <w:r w:rsidRPr="00032F3F">
        <w:rPr>
          <w:rFonts w:eastAsia="ＭＳ 明朝"/>
        </w:rPr>
        <w:lastRenderedPageBreak/>
        <w:t>準を採用する判決と、</w:t>
      </w:r>
      <w:proofErr w:type="spellStart"/>
      <w:r w:rsidRPr="00032F3F">
        <w:rPr>
          <w:rFonts w:eastAsia="ＭＳ 明朝"/>
        </w:rPr>
        <w:t>Tatro</w:t>
      </w:r>
      <w:proofErr w:type="spellEnd"/>
      <w:r w:rsidRPr="00032F3F">
        <w:rPr>
          <w:rFonts w:eastAsia="ＭＳ 明朝"/>
        </w:rPr>
        <w:t>法理を維持する判決に分かれた</w:t>
      </w:r>
      <w:r w:rsidRPr="00032F3F">
        <w:rPr>
          <w:rStyle w:val="a3"/>
          <w:rFonts w:eastAsia="ＭＳ 明朝"/>
        </w:rPr>
        <w:footnoteReference w:id="14"/>
      </w:r>
      <w:r w:rsidRPr="00032F3F">
        <w:rPr>
          <w:rFonts w:eastAsia="ＭＳ 明朝"/>
        </w:rPr>
        <w:t>。</w:t>
      </w:r>
    </w:p>
    <w:p w14:paraId="5608E0CD" w14:textId="77777777" w:rsidR="00384C1B" w:rsidRPr="00032F3F" w:rsidRDefault="00384C1B" w:rsidP="00046DD6">
      <w:pPr>
        <w:pStyle w:val="a4"/>
        <w:rPr>
          <w:rFonts w:ascii="Century" w:eastAsia="ＭＳ 明朝" w:hAnsi="Century"/>
        </w:rPr>
      </w:pPr>
    </w:p>
    <w:p w14:paraId="075B4BC3" w14:textId="77777777" w:rsidR="0092681B" w:rsidRPr="00D75DF7" w:rsidRDefault="00046DD6" w:rsidP="00046DD6">
      <w:pPr>
        <w:pStyle w:val="a4"/>
        <w:rPr>
          <w:rFonts w:ascii="Century" w:eastAsia="ＭＳ 明朝" w:hAnsi="Century"/>
          <w:b/>
          <w:bCs/>
          <w:szCs w:val="21"/>
        </w:rPr>
      </w:pPr>
      <w:r w:rsidRPr="00D75DF7">
        <w:rPr>
          <w:rFonts w:ascii="Century" w:eastAsia="ＭＳ 明朝" w:hAnsi="Century"/>
          <w:b/>
          <w:bCs/>
          <w:szCs w:val="21"/>
        </w:rPr>
        <w:t>・</w:t>
      </w:r>
      <w:r w:rsidRPr="00D75DF7">
        <w:rPr>
          <w:rFonts w:ascii="Century" w:eastAsia="ＭＳ 明朝" w:hAnsi="Century"/>
          <w:b/>
          <w:bCs/>
          <w:szCs w:val="21"/>
        </w:rPr>
        <w:t>Cedar Rapids Community School Dist. v. Garret F., 526 U.S. 66 (1999)</w:t>
      </w:r>
    </w:p>
    <w:p w14:paraId="04BC3C60" w14:textId="272C9853" w:rsidR="004662A7" w:rsidRPr="00D75DF7" w:rsidRDefault="004662A7" w:rsidP="00046DD6">
      <w:pPr>
        <w:pStyle w:val="a4"/>
        <w:rPr>
          <w:rFonts w:ascii="Century" w:eastAsia="ＭＳ 明朝" w:hAnsi="Century"/>
          <w:szCs w:val="21"/>
        </w:rPr>
      </w:pPr>
      <w:r w:rsidRPr="00D75DF7">
        <w:rPr>
          <w:rFonts w:ascii="Century" w:eastAsia="ＭＳ 明朝" w:hAnsi="Century"/>
          <w:szCs w:val="21"/>
        </w:rPr>
        <w:t>→</w:t>
      </w:r>
      <w:r w:rsidRPr="00D75DF7">
        <w:rPr>
          <w:rFonts w:ascii="Century" w:eastAsia="ＭＳ 明朝" w:hAnsi="Century"/>
          <w:szCs w:val="21"/>
        </w:rPr>
        <w:t>コスト</w:t>
      </w:r>
      <w:r w:rsidR="00AC1411" w:rsidRPr="00D75DF7">
        <w:rPr>
          <w:rFonts w:ascii="Century" w:eastAsia="ＭＳ 明朝" w:hAnsi="Century"/>
          <w:szCs w:val="21"/>
        </w:rPr>
        <w:t>に依拠した</w:t>
      </w:r>
      <w:r w:rsidR="0092681B" w:rsidRPr="00D75DF7">
        <w:rPr>
          <w:rFonts w:ascii="Century" w:eastAsia="ＭＳ 明朝" w:hAnsi="Century"/>
          <w:szCs w:val="21"/>
        </w:rPr>
        <w:t>判断</w:t>
      </w:r>
      <w:r w:rsidR="00AC1411" w:rsidRPr="00D75DF7">
        <w:rPr>
          <w:rFonts w:ascii="Century" w:eastAsia="ＭＳ 明朝" w:hAnsi="Century"/>
          <w:szCs w:val="21"/>
        </w:rPr>
        <w:t>を否定</w:t>
      </w:r>
    </w:p>
    <w:p w14:paraId="45876D63" w14:textId="602C870C" w:rsidR="004662A7" w:rsidRPr="00032F3F" w:rsidRDefault="004662A7" w:rsidP="004662A7">
      <w:pPr>
        <w:ind w:leftChars="270" w:left="567" w:firstLineChars="68" w:firstLine="143"/>
        <w:contextualSpacing/>
        <w:jc w:val="left"/>
        <w:rPr>
          <w:rFonts w:eastAsia="ＭＳ 明朝"/>
        </w:rPr>
      </w:pPr>
      <w:r w:rsidRPr="00032F3F">
        <w:rPr>
          <w:rFonts w:eastAsia="ＭＳ 明朝"/>
        </w:rPr>
        <w:t>・</w:t>
      </w:r>
      <w:r w:rsidR="00904C60" w:rsidRPr="00032F3F">
        <w:rPr>
          <w:rFonts w:eastAsia="ＭＳ 明朝"/>
        </w:rPr>
        <w:t>常時の継続的</w:t>
      </w:r>
      <w:r w:rsidR="00422DEC" w:rsidRPr="00032F3F">
        <w:rPr>
          <w:rFonts w:eastAsia="ＭＳ 明朝"/>
        </w:rPr>
        <w:t>サービスは、より費用がかかり、追加の職員が必要な場合もあり得るが、これをもって「医療」に該当するわけではない</w:t>
      </w:r>
      <w:r w:rsidR="00046DD6" w:rsidRPr="00032F3F">
        <w:rPr>
          <w:rStyle w:val="a3"/>
          <w:rFonts w:eastAsia="ＭＳ 明朝"/>
        </w:rPr>
        <w:footnoteReference w:id="15"/>
      </w:r>
    </w:p>
    <w:p w14:paraId="6F71C2C2" w14:textId="2A8CC7DF" w:rsidR="004662A7" w:rsidRPr="00032F3F" w:rsidRDefault="004662A7" w:rsidP="004662A7">
      <w:pPr>
        <w:ind w:leftChars="270" w:left="567" w:firstLineChars="68" w:firstLine="143"/>
        <w:contextualSpacing/>
        <w:jc w:val="left"/>
        <w:rPr>
          <w:rFonts w:eastAsia="ＭＳ 明朝"/>
        </w:rPr>
      </w:pPr>
      <w:r w:rsidRPr="00032F3F">
        <w:rPr>
          <w:rFonts w:eastAsia="ＭＳ 明朝"/>
        </w:rPr>
        <w:t>・</w:t>
      </w:r>
      <w:r w:rsidR="007203CA" w:rsidRPr="00032F3F">
        <w:rPr>
          <w:rFonts w:eastAsia="ＭＳ 明朝"/>
          <w:u w:val="single"/>
        </w:rPr>
        <w:t>サービス提供に要するコストへの不安に対処するために但書規定を設けることと、コストそのものを定義として用いることは全く異なる</w:t>
      </w:r>
      <w:r w:rsidR="00046DD6" w:rsidRPr="00032F3F">
        <w:rPr>
          <w:rStyle w:val="a3"/>
          <w:rFonts w:eastAsia="ＭＳ 明朝"/>
        </w:rPr>
        <w:footnoteReference w:id="16"/>
      </w:r>
      <w:r w:rsidRPr="00032F3F">
        <w:rPr>
          <w:rFonts w:eastAsia="ＭＳ 明朝"/>
        </w:rPr>
        <w:t>。</w:t>
      </w:r>
    </w:p>
    <w:p w14:paraId="29239363" w14:textId="40E0A6FE" w:rsidR="00651296" w:rsidRPr="00032F3F" w:rsidRDefault="004662A7" w:rsidP="00651296">
      <w:pPr>
        <w:ind w:leftChars="270" w:left="567" w:firstLineChars="68" w:firstLine="143"/>
        <w:contextualSpacing/>
        <w:jc w:val="left"/>
        <w:rPr>
          <w:rFonts w:eastAsia="ＭＳ 明朝"/>
        </w:rPr>
      </w:pPr>
      <w:r w:rsidRPr="00032F3F">
        <w:rPr>
          <w:rFonts w:eastAsia="ＭＳ 明朝"/>
        </w:rPr>
        <w:t>・</w:t>
      </w:r>
      <w:r w:rsidR="007203CA" w:rsidRPr="00032F3F">
        <w:rPr>
          <w:rFonts w:eastAsia="ＭＳ 明朝"/>
        </w:rPr>
        <w:t>本件サービスは、本件児童が学校に滞在するために必要なもの</w:t>
      </w:r>
      <w:r w:rsidR="00046DD6" w:rsidRPr="00032F3F">
        <w:rPr>
          <w:rStyle w:val="a3"/>
          <w:rFonts w:eastAsia="ＭＳ 明朝"/>
        </w:rPr>
        <w:footnoteReference w:id="17"/>
      </w:r>
      <w:r w:rsidR="00D57084" w:rsidRPr="00032F3F">
        <w:rPr>
          <w:rFonts w:eastAsia="ＭＳ 明朝"/>
        </w:rPr>
        <w:t>。</w:t>
      </w:r>
    </w:p>
    <w:p w14:paraId="0A3B9106" w14:textId="2A37532C" w:rsidR="00FE11D7" w:rsidRPr="00032F3F" w:rsidRDefault="00FE11D7" w:rsidP="00B72A65">
      <w:pPr>
        <w:contextualSpacing/>
        <w:jc w:val="left"/>
        <w:rPr>
          <w:rFonts w:eastAsia="ＭＳ 明朝" w:cs="ＭＳ 明朝"/>
        </w:rPr>
      </w:pPr>
      <w:bookmarkStart w:id="4" w:name="_Hlk179370945"/>
    </w:p>
    <w:p w14:paraId="277E771C" w14:textId="2DA377D4" w:rsidR="00FE11D7" w:rsidRPr="00032F3F" w:rsidRDefault="00F80BB6" w:rsidP="00BE0133">
      <w:pPr>
        <w:contextualSpacing/>
        <w:jc w:val="left"/>
        <w:rPr>
          <w:rFonts w:eastAsia="ＭＳ 明朝" w:cs="ＭＳ 明朝"/>
        </w:rPr>
      </w:pPr>
      <w:r>
        <w:rPr>
          <w:rFonts w:eastAsia="ＭＳ 明朝" w:cs="ＭＳ 明朝" w:hint="eastAsia"/>
        </w:rPr>
        <w:t>このように</w:t>
      </w:r>
      <w:r w:rsidR="00831668">
        <w:rPr>
          <w:rFonts w:eastAsia="ＭＳ 明朝" w:cs="ＭＳ 明朝" w:hint="eastAsia"/>
        </w:rPr>
        <w:t>裁判所は</w:t>
      </w:r>
      <w:r w:rsidR="000B5259">
        <w:rPr>
          <w:rFonts w:eastAsia="ＭＳ 明朝" w:cs="ＭＳ 明朝" w:hint="eastAsia"/>
        </w:rPr>
        <w:t>、</w:t>
      </w:r>
      <w:r w:rsidR="00573E40">
        <w:rPr>
          <w:rFonts w:eastAsia="ＭＳ 明朝" w:hint="eastAsia"/>
        </w:rPr>
        <w:t>障害児の成長発達権保障のための医療サービスの必要性を認めるものの</w:t>
      </w:r>
      <w:r w:rsidR="00FE11D7" w:rsidRPr="00032F3F">
        <w:rPr>
          <w:rFonts w:eastAsia="ＭＳ 明朝" w:cs="ＭＳ 明朝"/>
        </w:rPr>
        <w:t>、</w:t>
      </w:r>
      <w:r w:rsidR="00573E40">
        <w:rPr>
          <w:rFonts w:eastAsia="ＭＳ 明朝" w:cs="ＭＳ 明朝" w:hint="eastAsia"/>
        </w:rPr>
        <w:t>成業を可能とするサービス</w:t>
      </w:r>
      <w:r w:rsidR="0045548A">
        <w:rPr>
          <w:rFonts w:eastAsia="ＭＳ 明朝" w:cs="ＭＳ 明朝" w:hint="eastAsia"/>
        </w:rPr>
        <w:t>の</w:t>
      </w:r>
      <w:r w:rsidR="00FE11D7" w:rsidRPr="00032F3F">
        <w:rPr>
          <w:rFonts w:eastAsia="ＭＳ 明朝" w:cs="ＭＳ 明朝"/>
        </w:rPr>
        <w:t>コスト</w:t>
      </w:r>
      <w:r w:rsidR="00F37F11">
        <w:rPr>
          <w:rFonts w:eastAsia="ＭＳ 明朝" w:cs="ＭＳ 明朝" w:hint="eastAsia"/>
        </w:rPr>
        <w:t>を考慮し</w:t>
      </w:r>
      <w:r w:rsidR="00573E40">
        <w:rPr>
          <w:rFonts w:eastAsia="ＭＳ 明朝" w:cs="ＭＳ 明朝" w:hint="eastAsia"/>
        </w:rPr>
        <w:t>医療サービスを</w:t>
      </w:r>
      <w:r w:rsidR="00BE0133">
        <w:rPr>
          <w:rFonts w:eastAsia="ＭＳ 明朝" w:cs="ＭＳ 明朝" w:hint="eastAsia"/>
        </w:rPr>
        <w:t>学区負担</w:t>
      </w:r>
      <w:r w:rsidR="00573E40">
        <w:rPr>
          <w:rFonts w:eastAsia="ＭＳ 明朝" w:cs="ＭＳ 明朝" w:hint="eastAsia"/>
        </w:rPr>
        <w:t>サービスから除外する</w:t>
      </w:r>
      <w:r w:rsidR="00FE11D7" w:rsidRPr="00032F3F">
        <w:rPr>
          <w:rFonts w:eastAsia="ＭＳ 明朝" w:cs="ＭＳ 明朝"/>
        </w:rPr>
        <w:t>。</w:t>
      </w:r>
    </w:p>
    <w:p w14:paraId="780C3626" w14:textId="354E2663" w:rsidR="00AB5C00" w:rsidRPr="00032F3F" w:rsidRDefault="00AB5C00" w:rsidP="00DA44AC">
      <w:pPr>
        <w:contextualSpacing/>
        <w:jc w:val="left"/>
        <w:rPr>
          <w:rFonts w:eastAsia="ＭＳ 明朝"/>
        </w:rPr>
      </w:pPr>
    </w:p>
    <w:bookmarkEnd w:id="4"/>
    <w:p w14:paraId="747F0A07" w14:textId="3B852AC6" w:rsidR="00522CFD" w:rsidRPr="00854554" w:rsidRDefault="00F80BB6" w:rsidP="00DA44AC">
      <w:pPr>
        <w:contextualSpacing/>
        <w:jc w:val="left"/>
        <w:rPr>
          <w:rFonts w:eastAsia="ＭＳ 明朝"/>
          <w:b/>
          <w:bCs/>
        </w:rPr>
      </w:pPr>
      <w:r>
        <w:rPr>
          <w:rFonts w:eastAsia="ＭＳ 明朝" w:hint="eastAsia"/>
          <w:b/>
          <w:bCs/>
        </w:rPr>
        <w:t>3</w:t>
      </w:r>
      <w:r w:rsidR="00522CFD" w:rsidRPr="00854554">
        <w:rPr>
          <w:rFonts w:eastAsia="ＭＳ 明朝"/>
          <w:b/>
          <w:bCs/>
        </w:rPr>
        <w:t>、</w:t>
      </w:r>
      <w:r w:rsidR="00A35F00" w:rsidRPr="00854554">
        <w:rPr>
          <w:rFonts w:eastAsia="ＭＳ 明朝"/>
          <w:b/>
          <w:bCs/>
        </w:rPr>
        <w:t>転校</w:t>
      </w:r>
      <w:r w:rsidR="00854554" w:rsidRPr="00854554">
        <w:rPr>
          <w:rFonts w:eastAsia="ＭＳ 明朝" w:hint="eastAsia"/>
          <w:b/>
          <w:bCs/>
        </w:rPr>
        <w:t>・入院・入所</w:t>
      </w:r>
      <w:r w:rsidR="00A35F00" w:rsidRPr="00854554">
        <w:rPr>
          <w:rFonts w:eastAsia="ＭＳ 明朝"/>
          <w:b/>
          <w:bCs/>
        </w:rPr>
        <w:t>による授業料償還</w:t>
      </w:r>
      <w:r w:rsidR="00A35F00" w:rsidRPr="00854554">
        <w:rPr>
          <w:rFonts w:eastAsia="ＭＳ 明朝"/>
          <w:b/>
          <w:bCs/>
        </w:rPr>
        <w:t xml:space="preserve"> </w:t>
      </w:r>
    </w:p>
    <w:p w14:paraId="50219566" w14:textId="77777777" w:rsidR="00A61C29" w:rsidRDefault="00F80BB6" w:rsidP="00A61C29">
      <w:pPr>
        <w:contextualSpacing/>
        <w:jc w:val="left"/>
        <w:rPr>
          <w:rFonts w:eastAsia="ＭＳ 明朝"/>
          <w:b/>
          <w:bCs/>
        </w:rPr>
      </w:pPr>
      <w:r>
        <w:rPr>
          <w:rFonts w:eastAsia="ＭＳ 明朝"/>
          <w:b/>
          <w:bCs/>
        </w:rPr>
        <w:t>3</w:t>
      </w:r>
      <w:r w:rsidR="00522CFD" w:rsidRPr="00854554">
        <w:rPr>
          <w:rFonts w:eastAsia="ＭＳ 明朝"/>
          <w:b/>
          <w:bCs/>
        </w:rPr>
        <w:t xml:space="preserve">-1 </w:t>
      </w:r>
      <w:r w:rsidR="00522CFD" w:rsidRPr="00854554">
        <w:rPr>
          <w:rFonts w:eastAsia="ＭＳ 明朝"/>
          <w:b/>
          <w:bCs/>
        </w:rPr>
        <w:t>法文・施行規則</w:t>
      </w:r>
    </w:p>
    <w:p w14:paraId="39E6BC46" w14:textId="219EC68B" w:rsidR="00745B93" w:rsidRPr="00A61C29" w:rsidRDefault="00C519CD" w:rsidP="00A61C29">
      <w:pPr>
        <w:ind w:firstLineChars="100" w:firstLine="210"/>
        <w:contextualSpacing/>
        <w:jc w:val="left"/>
        <w:rPr>
          <w:rFonts w:eastAsia="ＭＳ 明朝"/>
          <w:b/>
          <w:bCs/>
        </w:rPr>
      </w:pPr>
      <w:r w:rsidRPr="00622B1C">
        <w:rPr>
          <w:rFonts w:ascii="ＭＳ 明朝" w:eastAsia="ＭＳ 明朝" w:hAnsi="ＭＳ 明朝" w:hint="eastAsia"/>
        </w:rPr>
        <w:t>連邦議会</w:t>
      </w:r>
      <w:r w:rsidRPr="00A61C29">
        <w:rPr>
          <w:rFonts w:eastAsia="ＭＳ 明朝"/>
        </w:rPr>
        <w:t>は</w:t>
      </w:r>
      <w:r w:rsidR="00622B1C" w:rsidRPr="00A61C29">
        <w:rPr>
          <w:rFonts w:eastAsia="ＭＳ 明朝" w:cs="ＭＳ 明朝"/>
        </w:rPr>
        <w:t>「（</w:t>
      </w:r>
      <w:r w:rsidR="00622B1C" w:rsidRPr="00A61C29">
        <w:rPr>
          <w:rFonts w:eastAsia="ＭＳ 明朝" w:cs="ＭＳ 明朝"/>
        </w:rPr>
        <w:t>IDEA</w:t>
      </w:r>
      <w:r w:rsidR="00667764">
        <w:rPr>
          <w:rFonts w:eastAsia="ＭＳ 明朝" w:cs="ＭＳ 明朝" w:hint="eastAsia"/>
        </w:rPr>
        <w:t>立法</w:t>
      </w:r>
      <w:r w:rsidR="00622B1C" w:rsidRPr="00A61C29">
        <w:rPr>
          <w:rFonts w:eastAsia="ＭＳ 明朝" w:cs="ＭＳ 明朝"/>
        </w:rPr>
        <w:t>）により障害児の学業成績（</w:t>
      </w:r>
      <w:r w:rsidR="00622B1C" w:rsidRPr="00A61C29">
        <w:rPr>
          <w:rFonts w:eastAsia="ＭＳ 明朝" w:cs="ＭＳ 明朝"/>
        </w:rPr>
        <w:t>educational achievement</w:t>
      </w:r>
      <w:r w:rsidR="00622B1C" w:rsidRPr="00A61C29">
        <w:rPr>
          <w:rFonts w:eastAsia="ＭＳ 明朝" w:cs="ＭＳ 明朝"/>
        </w:rPr>
        <w:t>）は向上しているが、依然として満足できる水準には達してい</w:t>
      </w:r>
      <w:r w:rsidR="00622B1C" w:rsidRPr="00622B1C">
        <w:rPr>
          <w:rFonts w:ascii="ＭＳ 明朝" w:eastAsia="ＭＳ 明朝" w:hAnsi="ＭＳ 明朝" w:cs="ＭＳ 明朝" w:hint="eastAsia"/>
        </w:rPr>
        <w:t>ないため…成績向上と質の高い公教育の享受により重点を置く」</w:t>
      </w:r>
      <w:r w:rsidR="00622B1C">
        <w:rPr>
          <w:rFonts w:ascii="ＭＳ 明朝" w:eastAsia="ＭＳ 明朝" w:hAnsi="ＭＳ 明朝" w:cs="ＭＳ 明朝" w:hint="eastAsia"/>
        </w:rPr>
        <w:t>必要があると考え</w:t>
      </w:r>
      <w:r w:rsidR="00622B1C">
        <w:rPr>
          <w:rStyle w:val="a3"/>
          <w:rFonts w:ascii="ＭＳ 明朝" w:eastAsia="ＭＳ 明朝" w:hAnsi="ＭＳ 明朝" w:cs="ＭＳ 明朝"/>
        </w:rPr>
        <w:footnoteReference w:id="18"/>
      </w:r>
      <w:r w:rsidR="00622B1C">
        <w:rPr>
          <w:rFonts w:ascii="ＭＳ 明朝" w:eastAsia="ＭＳ 明朝" w:hAnsi="ＭＳ 明朝" w:cs="ＭＳ 明朝" w:hint="eastAsia"/>
        </w:rPr>
        <w:t>、</w:t>
      </w:r>
      <w:r w:rsidR="00622B1C" w:rsidRPr="00032F3F">
        <w:rPr>
          <w:rFonts w:eastAsia="ＭＳ 明朝"/>
        </w:rPr>
        <w:t>1997</w:t>
      </w:r>
      <w:r w:rsidR="00622B1C" w:rsidRPr="00032F3F">
        <w:rPr>
          <w:rFonts w:eastAsia="ＭＳ 明朝"/>
        </w:rPr>
        <w:t>年</w:t>
      </w:r>
      <w:r w:rsidR="00622B1C">
        <w:rPr>
          <w:rFonts w:eastAsia="ＭＳ 明朝" w:hint="eastAsia"/>
        </w:rPr>
        <w:t>に</w:t>
      </w:r>
      <w:r w:rsidR="00622B1C" w:rsidRPr="00032F3F">
        <w:rPr>
          <w:rFonts w:eastAsia="ＭＳ 明朝"/>
        </w:rPr>
        <w:t>IDEA</w:t>
      </w:r>
      <w:r w:rsidR="00622B1C">
        <w:rPr>
          <w:rFonts w:eastAsia="ＭＳ 明朝" w:hint="eastAsia"/>
        </w:rPr>
        <w:t>を大幅に</w:t>
      </w:r>
      <w:r w:rsidR="00622B1C" w:rsidRPr="00032F3F">
        <w:rPr>
          <w:rFonts w:eastAsia="ＭＳ 明朝"/>
        </w:rPr>
        <w:t>改正</w:t>
      </w:r>
      <w:r w:rsidR="00622B1C">
        <w:rPr>
          <w:rFonts w:eastAsia="ＭＳ 明朝" w:hint="eastAsia"/>
        </w:rPr>
        <w:t>した</w:t>
      </w:r>
      <w:r w:rsidR="00667764">
        <w:rPr>
          <w:rStyle w:val="a3"/>
          <w:rFonts w:eastAsia="ＭＳ 明朝"/>
        </w:rPr>
        <w:footnoteReference w:id="19"/>
      </w:r>
      <w:r w:rsidR="00622B1C">
        <w:rPr>
          <w:rFonts w:eastAsia="ＭＳ 明朝" w:hint="eastAsia"/>
        </w:rPr>
        <w:t>。</w:t>
      </w:r>
      <w:r w:rsidR="00667764">
        <w:rPr>
          <w:rFonts w:eastAsia="ＭＳ 明朝" w:hint="eastAsia"/>
        </w:rPr>
        <w:t>同改正により、</w:t>
      </w:r>
      <w:r w:rsidR="00745B93" w:rsidRPr="00032F3F">
        <w:rPr>
          <w:rFonts w:eastAsia="ＭＳ 明朝"/>
        </w:rPr>
        <w:t>学区が障害</w:t>
      </w:r>
      <w:r w:rsidR="00F459DD" w:rsidRPr="00032F3F">
        <w:rPr>
          <w:rFonts w:eastAsia="ＭＳ 明朝"/>
        </w:rPr>
        <w:t>児</w:t>
      </w:r>
      <w:r w:rsidR="00745B93" w:rsidRPr="00032F3F">
        <w:rPr>
          <w:rFonts w:eastAsia="ＭＳ 明朝"/>
        </w:rPr>
        <w:t>に</w:t>
      </w:r>
      <w:r w:rsidR="00854554">
        <w:rPr>
          <w:rFonts w:eastAsia="ＭＳ 明朝" w:hint="eastAsia"/>
        </w:rPr>
        <w:t>FAPE</w:t>
      </w:r>
      <w:r w:rsidR="00745B93" w:rsidRPr="00032F3F">
        <w:rPr>
          <w:rFonts w:eastAsia="ＭＳ 明朝"/>
        </w:rPr>
        <w:t>を提供して</w:t>
      </w:r>
      <w:r w:rsidR="008D412B">
        <w:rPr>
          <w:rFonts w:eastAsia="ＭＳ 明朝" w:hint="eastAsia"/>
        </w:rPr>
        <w:t>おらず</w:t>
      </w:r>
      <w:r w:rsidR="00745B93" w:rsidRPr="00032F3F">
        <w:rPr>
          <w:rFonts w:eastAsia="ＭＳ 明朝"/>
        </w:rPr>
        <w:t>親</w:t>
      </w:r>
      <w:r w:rsidR="008D412B">
        <w:rPr>
          <w:rFonts w:eastAsia="ＭＳ 明朝" w:hint="eastAsia"/>
        </w:rPr>
        <w:t>が</w:t>
      </w:r>
      <w:r w:rsidR="00745B93" w:rsidRPr="00032F3F">
        <w:rPr>
          <w:rFonts w:eastAsia="ＭＳ 明朝"/>
        </w:rPr>
        <w:t>学区の同意なく転校させ</w:t>
      </w:r>
      <w:r w:rsidR="008D412B">
        <w:rPr>
          <w:rFonts w:eastAsia="ＭＳ 明朝" w:hint="eastAsia"/>
        </w:rPr>
        <w:t>た場合、転校先私学の</w:t>
      </w:r>
      <w:r w:rsidR="00745B93" w:rsidRPr="00032F3F">
        <w:rPr>
          <w:rFonts w:eastAsia="ＭＳ 明朝"/>
        </w:rPr>
        <w:t>授業料償還</w:t>
      </w:r>
      <w:r w:rsidR="008D412B">
        <w:rPr>
          <w:rFonts w:eastAsia="ＭＳ 明朝" w:hint="eastAsia"/>
        </w:rPr>
        <w:t>について</w:t>
      </w:r>
      <w:r w:rsidR="00622B1C">
        <w:rPr>
          <w:rFonts w:eastAsia="ＭＳ 明朝" w:hint="eastAsia"/>
        </w:rPr>
        <w:t>明記された</w:t>
      </w:r>
      <w:r w:rsidR="00854554">
        <w:rPr>
          <w:rFonts w:eastAsia="ＭＳ 明朝" w:hint="eastAsia"/>
        </w:rPr>
        <w:t>。</w:t>
      </w:r>
    </w:p>
    <w:p w14:paraId="7368FEA3" w14:textId="5283BCF0" w:rsidR="00355B4F" w:rsidRPr="00032F3F" w:rsidRDefault="00355B4F" w:rsidP="00DA44AC">
      <w:pPr>
        <w:ind w:firstLineChars="100" w:firstLine="180"/>
        <w:contextualSpacing/>
        <w:jc w:val="left"/>
        <w:rPr>
          <w:rFonts w:eastAsia="ＭＳ 明朝"/>
          <w:sz w:val="18"/>
          <w:szCs w:val="18"/>
        </w:rPr>
      </w:pPr>
      <w:r w:rsidRPr="00032F3F">
        <w:rPr>
          <w:rFonts w:eastAsia="ＭＳ 明朝"/>
          <w:sz w:val="18"/>
          <w:szCs w:val="18"/>
        </w:rPr>
        <w:t>【資料】</w:t>
      </w:r>
    </w:p>
    <w:p w14:paraId="1DE11790" w14:textId="77777777" w:rsidR="004F3241" w:rsidRDefault="004F3241" w:rsidP="004F3241">
      <w:pPr>
        <w:ind w:leftChars="201" w:left="422" w:firstLine="2"/>
        <w:contextualSpacing/>
        <w:jc w:val="left"/>
        <w:rPr>
          <w:rFonts w:eastAsia="ＭＳ 明朝"/>
          <w:sz w:val="18"/>
          <w:szCs w:val="18"/>
        </w:rPr>
      </w:pPr>
      <w:r>
        <w:rPr>
          <w:rFonts w:eastAsia="ＭＳ 明朝" w:hint="eastAsia"/>
          <w:sz w:val="18"/>
          <w:szCs w:val="18"/>
        </w:rPr>
        <w:t>・</w:t>
      </w:r>
      <w:r w:rsidRPr="00032F3F">
        <w:rPr>
          <w:rFonts w:eastAsia="ＭＳ 明朝"/>
          <w:sz w:val="18"/>
          <w:szCs w:val="18"/>
        </w:rPr>
        <w:t>20 U.S.C. § 1412(a)(10)(C)(ii)</w:t>
      </w:r>
    </w:p>
    <w:p w14:paraId="6B09596D" w14:textId="0A2DFFCC" w:rsidR="004F3241" w:rsidRDefault="004F3241" w:rsidP="004F3241">
      <w:pPr>
        <w:ind w:leftChars="201" w:left="422" w:firstLine="2"/>
        <w:contextualSpacing/>
        <w:jc w:val="left"/>
        <w:rPr>
          <w:rFonts w:eastAsia="ＭＳ 明朝"/>
          <w:sz w:val="18"/>
          <w:szCs w:val="18"/>
        </w:rPr>
      </w:pPr>
      <w:r>
        <w:rPr>
          <w:rFonts w:eastAsia="ＭＳ 明朝" w:hint="eastAsia"/>
          <w:sz w:val="18"/>
          <w:szCs w:val="18"/>
        </w:rPr>
        <w:t>「</w:t>
      </w:r>
      <w:r w:rsidRPr="004F3241">
        <w:rPr>
          <w:rFonts w:eastAsia="ＭＳ 明朝" w:hint="eastAsia"/>
          <w:sz w:val="18"/>
          <w:szCs w:val="18"/>
        </w:rPr>
        <w:t>本項は、地方教育機関が障害児童に対して</w:t>
      </w:r>
      <w:r>
        <w:rPr>
          <w:rFonts w:eastAsia="ＭＳ 明朝" w:hint="eastAsia"/>
          <w:sz w:val="18"/>
          <w:szCs w:val="18"/>
        </w:rPr>
        <w:t>FAPE</w:t>
      </w:r>
      <w:r w:rsidRPr="004F3241">
        <w:rPr>
          <w:rFonts w:eastAsia="ＭＳ 明朝" w:hint="eastAsia"/>
          <w:sz w:val="18"/>
          <w:szCs w:val="18"/>
        </w:rPr>
        <w:t>を提供し、かつ親が当該児童の私立学校又は施設への配置（</w:t>
      </w:r>
      <w:r w:rsidRPr="004F3241">
        <w:rPr>
          <w:rFonts w:eastAsia="ＭＳ 明朝" w:hint="eastAsia"/>
          <w:sz w:val="18"/>
          <w:szCs w:val="18"/>
        </w:rPr>
        <w:t>place</w:t>
      </w:r>
      <w:r w:rsidRPr="004F3241">
        <w:rPr>
          <w:rFonts w:eastAsia="ＭＳ 明朝" w:hint="eastAsia"/>
          <w:sz w:val="18"/>
          <w:szCs w:val="18"/>
        </w:rPr>
        <w:t>）を選択した場合に、地方教育機関に対し私立学校又は施設における特別教育および関連サービスを含む障害児の教育費の支払いを義務付けるものではない</w:t>
      </w:r>
      <w:r>
        <w:rPr>
          <w:rFonts w:eastAsia="ＭＳ 明朝" w:hint="eastAsia"/>
          <w:sz w:val="18"/>
          <w:szCs w:val="18"/>
        </w:rPr>
        <w:t>」</w:t>
      </w:r>
    </w:p>
    <w:p w14:paraId="1C63232D" w14:textId="00C2E8A2"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20 U.S.C. § 1412(a)(10)(C)(ii)</w:t>
      </w:r>
    </w:p>
    <w:p w14:paraId="2249259B" w14:textId="21BAEB23"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障害</w:t>
      </w:r>
      <w:r w:rsidR="00F459DD" w:rsidRPr="00032F3F">
        <w:rPr>
          <w:rFonts w:eastAsia="ＭＳ 明朝"/>
          <w:sz w:val="18"/>
          <w:szCs w:val="18"/>
        </w:rPr>
        <w:t>児の</w:t>
      </w:r>
      <w:r w:rsidR="00522CFD" w:rsidRPr="00032F3F">
        <w:rPr>
          <w:rFonts w:eastAsia="ＭＳ 明朝"/>
          <w:sz w:val="18"/>
          <w:szCs w:val="18"/>
        </w:rPr>
        <w:t>親が、公的機関の権限の下で特別教育及び関連サービスを提供されていたが、公的機関の同意又は紹介なしに当該</w:t>
      </w:r>
      <w:r w:rsidR="00F459DD" w:rsidRPr="00032F3F">
        <w:rPr>
          <w:rFonts w:eastAsia="ＭＳ 明朝"/>
          <w:sz w:val="18"/>
          <w:szCs w:val="18"/>
        </w:rPr>
        <w:t>児童</w:t>
      </w:r>
      <w:r w:rsidR="00522CFD" w:rsidRPr="00032F3F">
        <w:rPr>
          <w:rFonts w:eastAsia="ＭＳ 明朝"/>
          <w:sz w:val="18"/>
          <w:szCs w:val="18"/>
        </w:rPr>
        <w:t>を私立の小学校又は中学校に入学させた場合、裁判所又は</w:t>
      </w:r>
      <w:r w:rsidR="004F3241">
        <w:rPr>
          <w:rFonts w:eastAsia="ＭＳ 明朝" w:hint="eastAsia"/>
          <w:sz w:val="18"/>
          <w:szCs w:val="18"/>
        </w:rPr>
        <w:t>聴聞</w:t>
      </w:r>
      <w:r w:rsidR="00522CFD" w:rsidRPr="00032F3F">
        <w:rPr>
          <w:rFonts w:eastAsia="ＭＳ 明朝"/>
          <w:sz w:val="18"/>
          <w:szCs w:val="18"/>
        </w:rPr>
        <w:t>官は、当該入学前に当該機関が</w:t>
      </w:r>
      <w:r w:rsidR="00F459DD" w:rsidRPr="00032F3F">
        <w:rPr>
          <w:rFonts w:eastAsia="ＭＳ 明朝"/>
          <w:sz w:val="18"/>
          <w:szCs w:val="18"/>
        </w:rPr>
        <w:t>児童</w:t>
      </w:r>
      <w:r w:rsidR="00522CFD" w:rsidRPr="00032F3F">
        <w:rPr>
          <w:rFonts w:eastAsia="ＭＳ 明朝"/>
          <w:sz w:val="18"/>
          <w:szCs w:val="18"/>
        </w:rPr>
        <w:t>に</w:t>
      </w:r>
      <w:r w:rsidR="004F3241">
        <w:rPr>
          <w:rFonts w:eastAsia="ＭＳ 明朝" w:hint="eastAsia"/>
          <w:sz w:val="18"/>
          <w:szCs w:val="18"/>
        </w:rPr>
        <w:t>FAPE</w:t>
      </w:r>
      <w:r w:rsidR="00522CFD" w:rsidRPr="00032F3F">
        <w:rPr>
          <w:rFonts w:eastAsia="ＭＳ 明朝"/>
          <w:sz w:val="18"/>
          <w:szCs w:val="18"/>
        </w:rPr>
        <w:t>を適時に提供していなかったと判断した場合、当該機関</w:t>
      </w:r>
      <w:r w:rsidR="00522CFD" w:rsidRPr="00032F3F">
        <w:rPr>
          <w:rFonts w:eastAsia="ＭＳ 明朝"/>
          <w:sz w:val="18"/>
          <w:szCs w:val="18"/>
        </w:rPr>
        <w:lastRenderedPageBreak/>
        <w:t>に対し親にその入学費用を返済するよう要求することができる</w:t>
      </w:r>
      <w:r w:rsidRPr="00032F3F">
        <w:rPr>
          <w:rFonts w:eastAsia="ＭＳ 明朝"/>
          <w:sz w:val="18"/>
          <w:szCs w:val="18"/>
        </w:rPr>
        <w:t>」</w:t>
      </w:r>
    </w:p>
    <w:p w14:paraId="7B5B9F43" w14:textId="7ABD085D" w:rsidR="004D2C9C" w:rsidRPr="00032F3F" w:rsidRDefault="004D2C9C" w:rsidP="004D2C9C">
      <w:pPr>
        <w:ind w:leftChars="201" w:left="422" w:firstLine="2"/>
        <w:contextualSpacing/>
        <w:jc w:val="left"/>
        <w:rPr>
          <w:rFonts w:eastAsia="ＭＳ 明朝"/>
          <w:sz w:val="18"/>
          <w:szCs w:val="18"/>
        </w:rPr>
      </w:pPr>
      <w:r>
        <w:rPr>
          <w:rFonts w:eastAsia="ＭＳ 明朝" w:hint="eastAsia"/>
          <w:sz w:val="18"/>
          <w:szCs w:val="18"/>
        </w:rPr>
        <w:t>・</w:t>
      </w:r>
      <w:r w:rsidRPr="00032F3F">
        <w:rPr>
          <w:rFonts w:eastAsia="ＭＳ 明朝"/>
          <w:sz w:val="18"/>
          <w:szCs w:val="18"/>
        </w:rPr>
        <w:t>20 U.S.C.§1412(a)(10)(C)(iii)</w:t>
      </w:r>
    </w:p>
    <w:p w14:paraId="1DB59623" w14:textId="3120F349" w:rsidR="00311513" w:rsidRDefault="00311513" w:rsidP="004D2C9C">
      <w:pPr>
        <w:ind w:leftChars="201" w:left="422" w:firstLine="2"/>
        <w:contextualSpacing/>
        <w:jc w:val="left"/>
        <w:rPr>
          <w:rFonts w:eastAsia="ＭＳ 明朝"/>
          <w:sz w:val="18"/>
          <w:szCs w:val="18"/>
        </w:rPr>
      </w:pPr>
      <w:r w:rsidRPr="00032F3F">
        <w:rPr>
          <w:rFonts w:eastAsia="ＭＳ 明朝"/>
          <w:sz w:val="18"/>
          <w:szCs w:val="18"/>
        </w:rPr>
        <w:t>増加し続ける授業料償還訴訟を受け、連邦議会は</w:t>
      </w:r>
      <w:r w:rsidRPr="00032F3F">
        <w:rPr>
          <w:rFonts w:eastAsia="ＭＳ 明朝"/>
          <w:sz w:val="18"/>
          <w:szCs w:val="18"/>
        </w:rPr>
        <w:t>IDEA</w:t>
      </w:r>
      <w:r w:rsidRPr="00032F3F">
        <w:rPr>
          <w:rFonts w:eastAsia="ＭＳ 明朝"/>
          <w:sz w:val="18"/>
          <w:szCs w:val="18"/>
        </w:rPr>
        <w:t>を改正し、親が転校を通知しなかった場合や、裁判所が当該転校の正当性を認めなかった場合における償還の否定などを規定。</w:t>
      </w:r>
    </w:p>
    <w:p w14:paraId="5AAEA0BA" w14:textId="44EFC364" w:rsidR="004D2C9C" w:rsidRPr="00032F3F" w:rsidRDefault="004D2C9C" w:rsidP="00573E40">
      <w:pPr>
        <w:ind w:leftChars="201" w:left="422" w:firstLine="2"/>
        <w:contextualSpacing/>
        <w:jc w:val="left"/>
        <w:rPr>
          <w:rFonts w:eastAsia="ＭＳ 明朝"/>
          <w:sz w:val="18"/>
          <w:szCs w:val="18"/>
        </w:rPr>
      </w:pPr>
      <w:r>
        <w:rPr>
          <w:rFonts w:eastAsia="ＭＳ 明朝" w:hint="eastAsia"/>
          <w:sz w:val="18"/>
          <w:szCs w:val="18"/>
        </w:rPr>
        <w:t>「</w:t>
      </w:r>
      <w:r>
        <w:rPr>
          <w:rFonts w:eastAsia="ＭＳ 明朝" w:hint="eastAsia"/>
          <w:sz w:val="18"/>
          <w:szCs w:val="18"/>
        </w:rPr>
        <w:t>(</w:t>
      </w:r>
      <w:r w:rsidRPr="004D2C9C">
        <w:rPr>
          <w:rFonts w:eastAsia="ＭＳ 明朝" w:hint="eastAsia"/>
          <w:sz w:val="18"/>
          <w:szCs w:val="18"/>
        </w:rPr>
        <w:t>ii</w:t>
      </w:r>
      <w:r>
        <w:rPr>
          <w:rFonts w:eastAsia="ＭＳ 明朝" w:hint="eastAsia"/>
          <w:sz w:val="18"/>
          <w:szCs w:val="18"/>
        </w:rPr>
        <w:t>)</w:t>
      </w:r>
      <w:r w:rsidR="00A32100">
        <w:rPr>
          <w:rFonts w:eastAsia="ＭＳ 明朝"/>
          <w:sz w:val="18"/>
          <w:szCs w:val="18"/>
        </w:rPr>
        <w:t xml:space="preserve"> </w:t>
      </w:r>
      <w:r w:rsidRPr="004D2C9C">
        <w:rPr>
          <w:rFonts w:eastAsia="ＭＳ 明朝" w:hint="eastAsia"/>
          <w:sz w:val="18"/>
          <w:szCs w:val="18"/>
        </w:rPr>
        <w:t>項</w:t>
      </w:r>
      <w:r>
        <w:rPr>
          <w:rFonts w:eastAsia="ＭＳ 明朝" w:hint="eastAsia"/>
          <w:sz w:val="18"/>
          <w:szCs w:val="18"/>
        </w:rPr>
        <w:t>が</w:t>
      </w:r>
      <w:r w:rsidRPr="004D2C9C">
        <w:rPr>
          <w:rFonts w:eastAsia="ＭＳ 明朝" w:hint="eastAsia"/>
          <w:sz w:val="18"/>
          <w:szCs w:val="18"/>
        </w:rPr>
        <w:t>規定する償還費用は、以下の場合に減額または拒否されることがある。</w:t>
      </w:r>
      <w:r w:rsidRPr="004D2C9C">
        <w:rPr>
          <w:rFonts w:eastAsia="ＭＳ 明朝"/>
          <w:sz w:val="18"/>
          <w:szCs w:val="18"/>
        </w:rPr>
        <w:t>(I)</w:t>
      </w:r>
      <w:r w:rsidRPr="004D2C9C">
        <w:rPr>
          <w:rFonts w:eastAsia="ＭＳ 明朝" w:hint="eastAsia"/>
          <w:sz w:val="18"/>
          <w:szCs w:val="18"/>
        </w:rPr>
        <w:t>(aa)</w:t>
      </w:r>
      <w:r w:rsidR="00A32100">
        <w:rPr>
          <w:rFonts w:eastAsia="ＭＳ 明朝" w:hint="eastAsia"/>
          <w:sz w:val="18"/>
          <w:szCs w:val="18"/>
        </w:rPr>
        <w:t xml:space="preserve"> </w:t>
      </w:r>
      <w:r w:rsidRPr="004D2C9C">
        <w:rPr>
          <w:rFonts w:eastAsia="ＭＳ 明朝" w:hint="eastAsia"/>
          <w:sz w:val="18"/>
          <w:szCs w:val="18"/>
        </w:rPr>
        <w:t>当該児童を公立学校から転校させる前に、親が出席した最新の</w:t>
      </w:r>
      <w:r w:rsidRPr="004D2C9C">
        <w:rPr>
          <w:rFonts w:eastAsia="ＭＳ 明朝" w:hint="eastAsia"/>
          <w:sz w:val="18"/>
          <w:szCs w:val="18"/>
        </w:rPr>
        <w:t>IEP</w:t>
      </w:r>
      <w:r w:rsidRPr="004D2C9C">
        <w:rPr>
          <w:rFonts w:eastAsia="ＭＳ 明朝" w:hint="eastAsia"/>
          <w:sz w:val="18"/>
          <w:szCs w:val="18"/>
        </w:rPr>
        <w:t>会議において公的機関が</w:t>
      </w:r>
      <w:r w:rsidRPr="004D2C9C">
        <w:rPr>
          <w:rFonts w:eastAsia="ＭＳ 明朝" w:hint="eastAsia"/>
          <w:sz w:val="18"/>
          <w:szCs w:val="18"/>
        </w:rPr>
        <w:t>FAPE</w:t>
      </w:r>
      <w:r w:rsidRPr="004D2C9C">
        <w:rPr>
          <w:rFonts w:eastAsia="ＭＳ 明朝" w:hint="eastAsia"/>
          <w:sz w:val="18"/>
          <w:szCs w:val="18"/>
        </w:rPr>
        <w:t>提供のために提案した就学決定を拒否すること（懸念及び公費で私学入学させる意向の表明を含む）を伝えなかった場合、</w:t>
      </w:r>
      <w:r w:rsidR="00845BFF" w:rsidRPr="00845BFF">
        <w:rPr>
          <w:rFonts w:eastAsia="ＭＳ 明朝" w:hint="eastAsia"/>
          <w:sz w:val="18"/>
          <w:szCs w:val="18"/>
        </w:rPr>
        <w:t>(bb)</w:t>
      </w:r>
      <w:r w:rsidR="00A32100">
        <w:rPr>
          <w:rFonts w:eastAsia="ＭＳ 明朝"/>
          <w:sz w:val="18"/>
          <w:szCs w:val="18"/>
        </w:rPr>
        <w:t xml:space="preserve"> </w:t>
      </w:r>
      <w:r w:rsidR="00845BFF" w:rsidRPr="00845BFF">
        <w:rPr>
          <w:rFonts w:eastAsia="ＭＳ 明朝" w:hint="eastAsia"/>
          <w:sz w:val="18"/>
          <w:szCs w:val="18"/>
        </w:rPr>
        <w:t>児童が公立学校から転校する</w:t>
      </w:r>
      <w:r w:rsidR="00845BFF" w:rsidRPr="00845BFF">
        <w:rPr>
          <w:rFonts w:eastAsia="ＭＳ 明朝" w:hint="eastAsia"/>
          <w:sz w:val="18"/>
          <w:szCs w:val="18"/>
        </w:rPr>
        <w:t>10</w:t>
      </w:r>
      <w:r w:rsidR="00845BFF" w:rsidRPr="00845BFF">
        <w:rPr>
          <w:rFonts w:eastAsia="ＭＳ 明朝" w:hint="eastAsia"/>
          <w:sz w:val="18"/>
          <w:szCs w:val="18"/>
        </w:rPr>
        <w:t>営業日（営業日に当たる休日を含む）前までに、親が公的機関に対し、</w:t>
      </w:r>
      <w:r w:rsidR="00845BFF" w:rsidRPr="00845BFF">
        <w:rPr>
          <w:rFonts w:eastAsia="ＭＳ 明朝" w:hint="eastAsia"/>
          <w:sz w:val="18"/>
          <w:szCs w:val="18"/>
        </w:rPr>
        <w:t>(aa)</w:t>
      </w:r>
      <w:r w:rsidR="00845BFF" w:rsidRPr="00845BFF">
        <w:rPr>
          <w:rFonts w:eastAsia="ＭＳ 明朝" w:hint="eastAsia"/>
          <w:sz w:val="18"/>
          <w:szCs w:val="18"/>
        </w:rPr>
        <w:t>が規定する情報を書面で通知しなかった場合</w:t>
      </w:r>
      <w:r w:rsidR="00845BFF">
        <w:rPr>
          <w:rFonts w:eastAsia="ＭＳ 明朝" w:hint="eastAsia"/>
          <w:sz w:val="18"/>
          <w:szCs w:val="18"/>
        </w:rPr>
        <w:t>、</w:t>
      </w:r>
      <w:r w:rsidR="008D2228">
        <w:rPr>
          <w:rFonts w:eastAsia="ＭＳ 明朝" w:hint="eastAsia"/>
          <w:sz w:val="18"/>
          <w:szCs w:val="18"/>
        </w:rPr>
        <w:t>(</w:t>
      </w:r>
      <w:r w:rsidR="008D2228">
        <w:rPr>
          <w:rFonts w:eastAsia="ＭＳ 明朝"/>
          <w:sz w:val="18"/>
          <w:szCs w:val="18"/>
        </w:rPr>
        <w:t>II)</w:t>
      </w:r>
      <w:r w:rsidR="008D2228" w:rsidRPr="008D2228">
        <w:rPr>
          <w:rFonts w:hint="eastAsia"/>
        </w:rPr>
        <w:t xml:space="preserve"> </w:t>
      </w:r>
      <w:r w:rsidR="008D2228" w:rsidRPr="008D2228">
        <w:rPr>
          <w:rFonts w:eastAsia="ＭＳ 明朝" w:hint="eastAsia"/>
          <w:sz w:val="18"/>
          <w:szCs w:val="18"/>
        </w:rPr>
        <w:t>親が当該児童を公立学校から転校させる前に、公的機関が</w:t>
      </w:r>
      <w:r w:rsidR="008D2228" w:rsidRPr="008D2228">
        <w:rPr>
          <w:rFonts w:eastAsia="ＭＳ 明朝" w:hint="eastAsia"/>
          <w:sz w:val="18"/>
          <w:szCs w:val="18"/>
        </w:rPr>
        <w:t>1415</w:t>
      </w:r>
      <w:r w:rsidR="008D2228" w:rsidRPr="008D2228">
        <w:rPr>
          <w:rFonts w:eastAsia="ＭＳ 明朝" w:hint="eastAsia"/>
          <w:sz w:val="18"/>
          <w:szCs w:val="18"/>
        </w:rPr>
        <w:t>条</w:t>
      </w:r>
      <w:r w:rsidR="008D2228" w:rsidRPr="008D2228">
        <w:rPr>
          <w:rFonts w:eastAsia="ＭＳ 明朝" w:hint="eastAsia"/>
          <w:sz w:val="18"/>
          <w:szCs w:val="18"/>
        </w:rPr>
        <w:t>(b)(3)</w:t>
      </w:r>
      <w:r w:rsidR="008D2228" w:rsidRPr="008D2228">
        <w:rPr>
          <w:rFonts w:eastAsia="ＭＳ 明朝" w:hint="eastAsia"/>
          <w:sz w:val="18"/>
          <w:szCs w:val="18"/>
        </w:rPr>
        <w:t>が規定する通知要件を通じて、当該児童の障害判定する意図（判定の目的が適切かつ合理的であることを述べたものを含む）を通知したが、親がそのような判定を受けさせなかった場合</w:t>
      </w:r>
      <w:r w:rsidR="008D2228">
        <w:rPr>
          <w:rFonts w:eastAsia="ＭＳ 明朝" w:hint="eastAsia"/>
          <w:sz w:val="18"/>
          <w:szCs w:val="18"/>
        </w:rPr>
        <w:t>、</w:t>
      </w:r>
      <w:r w:rsidR="00A32100">
        <w:rPr>
          <w:rFonts w:eastAsia="ＭＳ 明朝" w:hint="eastAsia"/>
          <w:sz w:val="18"/>
          <w:szCs w:val="18"/>
        </w:rPr>
        <w:t>(</w:t>
      </w:r>
      <w:r w:rsidR="00A32100">
        <w:rPr>
          <w:rFonts w:eastAsia="ＭＳ 明朝"/>
          <w:sz w:val="18"/>
          <w:szCs w:val="18"/>
        </w:rPr>
        <w:t>III)</w:t>
      </w:r>
      <w:r w:rsidR="00A32100" w:rsidRPr="00A32100">
        <w:rPr>
          <w:rFonts w:hint="eastAsia"/>
        </w:rPr>
        <w:t xml:space="preserve"> </w:t>
      </w:r>
      <w:r w:rsidR="00A32100" w:rsidRPr="00A32100">
        <w:rPr>
          <w:rFonts w:eastAsia="ＭＳ 明朝" w:hint="eastAsia"/>
          <w:sz w:val="18"/>
          <w:szCs w:val="18"/>
        </w:rPr>
        <w:t>親の行為が不合理であると司法判断された場合</w:t>
      </w:r>
      <w:r w:rsidR="00A32100">
        <w:rPr>
          <w:rFonts w:eastAsia="ＭＳ 明朝" w:hint="eastAsia"/>
          <w:sz w:val="18"/>
          <w:szCs w:val="18"/>
        </w:rPr>
        <w:t>」</w:t>
      </w:r>
    </w:p>
    <w:p w14:paraId="6B345DE2" w14:textId="4A34F3D5"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 xml:space="preserve">34 CFR § 300.104 </w:t>
      </w:r>
    </w:p>
    <w:p w14:paraId="5302983E" w14:textId="03EC57D2"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障害</w:t>
      </w:r>
      <w:r w:rsidR="00F459DD" w:rsidRPr="00032F3F">
        <w:rPr>
          <w:rFonts w:eastAsia="ＭＳ 明朝"/>
          <w:sz w:val="18"/>
          <w:szCs w:val="18"/>
        </w:rPr>
        <w:t>児童</w:t>
      </w:r>
      <w:r w:rsidR="00522CFD" w:rsidRPr="00032F3F">
        <w:rPr>
          <w:rFonts w:eastAsia="ＭＳ 明朝"/>
          <w:sz w:val="18"/>
          <w:szCs w:val="18"/>
        </w:rPr>
        <w:t>に特別教育および関連サービスを提供するために、公立又は私立の居住</w:t>
      </w:r>
      <w:r w:rsidR="007C0AA0" w:rsidRPr="00032F3F">
        <w:rPr>
          <w:rFonts w:eastAsia="ＭＳ 明朝"/>
          <w:sz w:val="18"/>
          <w:szCs w:val="18"/>
        </w:rPr>
        <w:t>型</w:t>
      </w:r>
      <w:r w:rsidR="00522CFD" w:rsidRPr="00032F3F">
        <w:rPr>
          <w:rFonts w:eastAsia="ＭＳ 明朝"/>
          <w:sz w:val="18"/>
          <w:szCs w:val="18"/>
        </w:rPr>
        <w:t>プログラム（</w:t>
      </w:r>
      <w:r w:rsidR="00522CFD" w:rsidRPr="00032F3F">
        <w:rPr>
          <w:rFonts w:eastAsia="ＭＳ 明朝"/>
          <w:sz w:val="18"/>
          <w:szCs w:val="18"/>
        </w:rPr>
        <w:t>residential program</w:t>
      </w:r>
      <w:r w:rsidR="00522CFD" w:rsidRPr="00032F3F">
        <w:rPr>
          <w:rFonts w:eastAsia="ＭＳ 明朝"/>
          <w:sz w:val="18"/>
          <w:szCs w:val="18"/>
        </w:rPr>
        <w:t>）</w:t>
      </w:r>
      <w:r w:rsidR="00A35F00" w:rsidRPr="00032F3F">
        <w:rPr>
          <w:rFonts w:eastAsia="ＭＳ 明朝"/>
          <w:sz w:val="18"/>
          <w:szCs w:val="18"/>
        </w:rPr>
        <w:t>での就学</w:t>
      </w:r>
      <w:r w:rsidR="00522CFD" w:rsidRPr="00032F3F">
        <w:rPr>
          <w:rFonts w:eastAsia="ＭＳ 明朝"/>
          <w:sz w:val="18"/>
          <w:szCs w:val="18"/>
        </w:rPr>
        <w:t>が必要な場合、非医療的ケア、</w:t>
      </w:r>
      <w:r w:rsidR="00747BA2">
        <w:rPr>
          <w:rFonts w:eastAsia="ＭＳ 明朝" w:hint="eastAsia"/>
          <w:sz w:val="18"/>
          <w:szCs w:val="18"/>
        </w:rPr>
        <w:t>部屋</w:t>
      </w:r>
      <w:r w:rsidR="00522CFD" w:rsidRPr="00032F3F">
        <w:rPr>
          <w:rFonts w:eastAsia="ＭＳ 明朝"/>
          <w:sz w:val="18"/>
          <w:szCs w:val="18"/>
        </w:rPr>
        <w:t>・食事（</w:t>
      </w:r>
      <w:r w:rsidR="00522CFD" w:rsidRPr="00032F3F">
        <w:rPr>
          <w:rFonts w:eastAsia="ＭＳ 明朝"/>
          <w:sz w:val="18"/>
          <w:szCs w:val="18"/>
        </w:rPr>
        <w:t>room and board</w:t>
      </w:r>
      <w:r w:rsidR="00522CFD" w:rsidRPr="00032F3F">
        <w:rPr>
          <w:rFonts w:eastAsia="ＭＳ 明朝"/>
          <w:sz w:val="18"/>
          <w:szCs w:val="18"/>
        </w:rPr>
        <w:t>）を含むプログラムの費用は、無償でなければならない</w:t>
      </w:r>
      <w:r w:rsidRPr="00032F3F">
        <w:rPr>
          <w:rFonts w:eastAsia="ＭＳ 明朝"/>
          <w:sz w:val="18"/>
          <w:szCs w:val="18"/>
        </w:rPr>
        <w:t>」</w:t>
      </w:r>
    </w:p>
    <w:p w14:paraId="25976727" w14:textId="28EA52F1"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 xml:space="preserve">34 CFR § 300.148(a) </w:t>
      </w:r>
    </w:p>
    <w:p w14:paraId="3C5D1AD6" w14:textId="193CA0CC"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地方教育当局が障害</w:t>
      </w:r>
      <w:r w:rsidR="00F459DD" w:rsidRPr="00032F3F">
        <w:rPr>
          <w:rFonts w:eastAsia="ＭＳ 明朝"/>
          <w:sz w:val="18"/>
          <w:szCs w:val="18"/>
        </w:rPr>
        <w:t>児</w:t>
      </w:r>
      <w:r w:rsidR="00522CFD" w:rsidRPr="00032F3F">
        <w:rPr>
          <w:rFonts w:eastAsia="ＭＳ 明朝"/>
          <w:sz w:val="18"/>
          <w:szCs w:val="18"/>
        </w:rPr>
        <w:t>に</w:t>
      </w:r>
      <w:r w:rsidR="00522CFD" w:rsidRPr="00032F3F">
        <w:rPr>
          <w:rFonts w:eastAsia="ＭＳ 明朝"/>
          <w:sz w:val="18"/>
          <w:szCs w:val="18"/>
        </w:rPr>
        <w:t>FAPE</w:t>
      </w:r>
      <w:r w:rsidR="00522CFD" w:rsidRPr="00032F3F">
        <w:rPr>
          <w:rFonts w:eastAsia="ＭＳ 明朝"/>
          <w:sz w:val="18"/>
          <w:szCs w:val="18"/>
        </w:rPr>
        <w:t>を提供しているが保護者が当該児童を私立の学校又は施設への</w:t>
      </w:r>
      <w:r w:rsidR="00A35F00" w:rsidRPr="00032F3F">
        <w:rPr>
          <w:rFonts w:eastAsia="ＭＳ 明朝"/>
          <w:sz w:val="18"/>
          <w:szCs w:val="18"/>
        </w:rPr>
        <w:t>就学</w:t>
      </w:r>
      <w:r w:rsidR="00522CFD" w:rsidRPr="00032F3F">
        <w:rPr>
          <w:rFonts w:eastAsia="ＭＳ 明朝"/>
          <w:sz w:val="18"/>
          <w:szCs w:val="18"/>
        </w:rPr>
        <w:t>を選択した場合、本条は、特別教育及び関連サービスを含む教育費を地方教育当局が支払うことを義務付けない</w:t>
      </w:r>
      <w:r w:rsidRPr="00032F3F">
        <w:rPr>
          <w:rFonts w:eastAsia="ＭＳ 明朝"/>
          <w:sz w:val="18"/>
          <w:szCs w:val="18"/>
        </w:rPr>
        <w:t>」</w:t>
      </w:r>
    </w:p>
    <w:p w14:paraId="5ADB4B26" w14:textId="7D110034" w:rsidR="00522CFD" w:rsidRPr="00032F3F" w:rsidRDefault="00BE28DF" w:rsidP="00DA44AC">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 xml:space="preserve">34 CFR § 300.148(c) </w:t>
      </w:r>
    </w:p>
    <w:p w14:paraId="503E34F7" w14:textId="4DB63217" w:rsidR="005B6A56" w:rsidRPr="00032F3F" w:rsidRDefault="00BE28DF" w:rsidP="005B6A56">
      <w:pPr>
        <w:ind w:leftChars="201" w:left="422" w:firstLine="2"/>
        <w:contextualSpacing/>
        <w:jc w:val="left"/>
        <w:rPr>
          <w:rFonts w:eastAsia="ＭＳ 明朝"/>
          <w:sz w:val="18"/>
          <w:szCs w:val="18"/>
        </w:rPr>
      </w:pPr>
      <w:r w:rsidRPr="00032F3F">
        <w:rPr>
          <w:rFonts w:eastAsia="ＭＳ 明朝"/>
          <w:sz w:val="18"/>
          <w:szCs w:val="18"/>
        </w:rPr>
        <w:t>「</w:t>
      </w:r>
      <w:r w:rsidR="00522CFD" w:rsidRPr="00032F3F">
        <w:rPr>
          <w:rFonts w:eastAsia="ＭＳ 明朝"/>
          <w:sz w:val="18"/>
          <w:szCs w:val="18"/>
        </w:rPr>
        <w:t>障害のある</w:t>
      </w:r>
      <w:r w:rsidR="00F459DD" w:rsidRPr="00032F3F">
        <w:rPr>
          <w:rFonts w:eastAsia="ＭＳ 明朝"/>
          <w:sz w:val="18"/>
          <w:szCs w:val="18"/>
        </w:rPr>
        <w:t>児童</w:t>
      </w:r>
      <w:r w:rsidR="00522CFD" w:rsidRPr="00032F3F">
        <w:rPr>
          <w:rFonts w:eastAsia="ＭＳ 明朝"/>
          <w:sz w:val="18"/>
          <w:szCs w:val="18"/>
        </w:rPr>
        <w:t>の親が、以前に公的機関の権限の下で特殊教育及び関連サービスを受けていた場合、公的機関の同意や紹介なしに</w:t>
      </w:r>
      <w:r w:rsidR="00F459DD" w:rsidRPr="00032F3F">
        <w:rPr>
          <w:rFonts w:eastAsia="ＭＳ 明朝"/>
          <w:sz w:val="18"/>
          <w:szCs w:val="18"/>
        </w:rPr>
        <w:t>児童</w:t>
      </w:r>
      <w:r w:rsidR="00522CFD" w:rsidRPr="00032F3F">
        <w:rPr>
          <w:rFonts w:eastAsia="ＭＳ 明朝"/>
          <w:sz w:val="18"/>
          <w:szCs w:val="18"/>
        </w:rPr>
        <w:t>を私立の幼稚園、小学校、または中学校に入学させた場合、裁判所または聴聞官（</w:t>
      </w:r>
      <w:r w:rsidR="00522CFD" w:rsidRPr="00032F3F">
        <w:rPr>
          <w:rFonts w:eastAsia="ＭＳ 明朝"/>
          <w:sz w:val="18"/>
          <w:szCs w:val="18"/>
        </w:rPr>
        <w:t>hearing officer</w:t>
      </w:r>
      <w:r w:rsidR="00522CFD" w:rsidRPr="00032F3F">
        <w:rPr>
          <w:rFonts w:eastAsia="ＭＳ 明朝"/>
          <w:sz w:val="18"/>
          <w:szCs w:val="18"/>
        </w:rPr>
        <w:t>）は、その入学前に機関が</w:t>
      </w:r>
      <w:r w:rsidR="00F459DD" w:rsidRPr="00032F3F">
        <w:rPr>
          <w:rFonts w:eastAsia="ＭＳ 明朝"/>
          <w:sz w:val="18"/>
          <w:szCs w:val="18"/>
        </w:rPr>
        <w:t>児童</w:t>
      </w:r>
      <w:r w:rsidR="00522CFD" w:rsidRPr="00032F3F">
        <w:rPr>
          <w:rFonts w:eastAsia="ＭＳ 明朝"/>
          <w:sz w:val="18"/>
          <w:szCs w:val="18"/>
        </w:rPr>
        <w:t>に</w:t>
      </w:r>
      <w:r w:rsidR="00522CFD" w:rsidRPr="00032F3F">
        <w:rPr>
          <w:rFonts w:eastAsia="ＭＳ 明朝"/>
          <w:sz w:val="18"/>
          <w:szCs w:val="18"/>
        </w:rPr>
        <w:t xml:space="preserve"> FAPE </w:t>
      </w:r>
      <w:r w:rsidR="00522CFD" w:rsidRPr="00032F3F">
        <w:rPr>
          <w:rFonts w:eastAsia="ＭＳ 明朝"/>
          <w:sz w:val="18"/>
          <w:szCs w:val="18"/>
        </w:rPr>
        <w:t>を適時に提供していなかったこと、および私立の配置が適切であると判断したため、私学での就学が適切であると判断した場合、当該機関に対し、入学にかかる費用を両親に返済するよう要求することができる</w:t>
      </w:r>
      <w:r w:rsidRPr="00032F3F">
        <w:rPr>
          <w:rFonts w:eastAsia="ＭＳ 明朝"/>
          <w:sz w:val="18"/>
          <w:szCs w:val="18"/>
        </w:rPr>
        <w:t>」</w:t>
      </w:r>
    </w:p>
    <w:p w14:paraId="5E228251" w14:textId="68B88B91" w:rsidR="004F5578" w:rsidRDefault="004F5578" w:rsidP="00DA44AC">
      <w:pPr>
        <w:contextualSpacing/>
        <w:jc w:val="left"/>
        <w:rPr>
          <w:rFonts w:eastAsia="ＭＳ 明朝"/>
        </w:rPr>
      </w:pPr>
    </w:p>
    <w:p w14:paraId="0DEE01B3" w14:textId="146E9FB5" w:rsidR="00A6082C" w:rsidRPr="00A6082C" w:rsidRDefault="008A3E54" w:rsidP="00A6082C">
      <w:pPr>
        <w:contextualSpacing/>
        <w:jc w:val="left"/>
        <w:rPr>
          <w:rFonts w:eastAsia="ＭＳ 明朝"/>
        </w:rPr>
      </w:pPr>
      <w:r>
        <w:rPr>
          <w:rFonts w:eastAsia="ＭＳ 明朝" w:hint="eastAsia"/>
        </w:rPr>
        <w:t>IDEA</w:t>
      </w:r>
      <w:r>
        <w:rPr>
          <w:rFonts w:eastAsia="ＭＳ 明朝" w:hint="eastAsia"/>
        </w:rPr>
        <w:t>と施行規則が以下を規定していないため</w:t>
      </w:r>
      <w:r w:rsidR="00A6082C">
        <w:rPr>
          <w:rFonts w:eastAsia="ＭＳ 明朝" w:hint="eastAsia"/>
        </w:rPr>
        <w:t>、</w:t>
      </w:r>
    </w:p>
    <w:p w14:paraId="7EC3F8A1" w14:textId="46C2168B" w:rsidR="00A6082C" w:rsidRDefault="00A6082C" w:rsidP="00B247F6">
      <w:pPr>
        <w:ind w:leftChars="135" w:left="283"/>
        <w:contextualSpacing/>
        <w:jc w:val="left"/>
        <w:rPr>
          <w:rFonts w:eastAsia="ＭＳ 明朝"/>
        </w:rPr>
      </w:pPr>
      <w:r w:rsidRPr="00A6082C">
        <w:rPr>
          <w:rFonts w:eastAsia="ＭＳ 明朝" w:hint="eastAsia"/>
        </w:rPr>
        <w:t>・</w:t>
      </w:r>
      <w:r>
        <w:rPr>
          <w:rFonts w:eastAsia="ＭＳ 明朝" w:hint="eastAsia"/>
        </w:rPr>
        <w:t>学区と親の</w:t>
      </w:r>
      <w:r w:rsidRPr="00A6082C">
        <w:rPr>
          <w:rFonts w:eastAsia="ＭＳ 明朝" w:hint="eastAsia"/>
        </w:rPr>
        <w:t>立証責任</w:t>
      </w:r>
      <w:r>
        <w:rPr>
          <w:rFonts w:eastAsia="ＭＳ 明朝" w:hint="eastAsia"/>
        </w:rPr>
        <w:t>、</w:t>
      </w:r>
    </w:p>
    <w:p w14:paraId="1EE7B661" w14:textId="0373F8B9" w:rsidR="00B247F6" w:rsidRDefault="00B247F6" w:rsidP="00B247F6">
      <w:pPr>
        <w:ind w:leftChars="135" w:left="283"/>
        <w:contextualSpacing/>
        <w:jc w:val="left"/>
        <w:rPr>
          <w:rFonts w:eastAsia="ＭＳ 明朝"/>
        </w:rPr>
      </w:pPr>
      <w:r>
        <w:rPr>
          <w:rFonts w:eastAsia="ＭＳ 明朝" w:hint="eastAsia"/>
        </w:rPr>
        <w:t>・</w:t>
      </w:r>
      <w:r w:rsidR="00667764">
        <w:rPr>
          <w:rFonts w:eastAsia="ＭＳ 明朝" w:hint="eastAsia"/>
        </w:rPr>
        <w:t>授業料償還</w:t>
      </w:r>
      <w:r>
        <w:rPr>
          <w:rFonts w:eastAsia="ＭＳ 明朝" w:hint="eastAsia"/>
        </w:rPr>
        <w:t>の審査基準</w:t>
      </w:r>
    </w:p>
    <w:p w14:paraId="250BEEB8" w14:textId="00203F70" w:rsidR="00B247F6" w:rsidRPr="00A6082C" w:rsidRDefault="00B247F6" w:rsidP="00B247F6">
      <w:pPr>
        <w:ind w:leftChars="135" w:left="283"/>
        <w:contextualSpacing/>
        <w:jc w:val="left"/>
        <w:rPr>
          <w:rFonts w:eastAsia="ＭＳ 明朝"/>
        </w:rPr>
      </w:pPr>
      <w:r>
        <w:rPr>
          <w:rFonts w:eastAsia="ＭＳ 明朝" w:hint="eastAsia"/>
        </w:rPr>
        <w:t>・転校ではなく、入院・入所の場合、</w:t>
      </w:r>
    </w:p>
    <w:p w14:paraId="3F263911" w14:textId="77777777" w:rsidR="00A6082C" w:rsidRPr="00A6082C" w:rsidRDefault="00A6082C" w:rsidP="00B247F6">
      <w:pPr>
        <w:ind w:leftChars="135" w:left="283"/>
        <w:contextualSpacing/>
        <w:jc w:val="left"/>
        <w:rPr>
          <w:rFonts w:eastAsia="ＭＳ 明朝"/>
        </w:rPr>
      </w:pPr>
      <w:r w:rsidRPr="00A6082C">
        <w:rPr>
          <w:rFonts w:eastAsia="ＭＳ 明朝" w:hint="eastAsia"/>
        </w:rPr>
        <w:t>・転校先私学がインクルーシブ教育を提供していない場合</w:t>
      </w:r>
    </w:p>
    <w:p w14:paraId="38680F54" w14:textId="592B0AA3" w:rsidR="00A6082C" w:rsidRPr="00A6082C" w:rsidRDefault="00A6082C" w:rsidP="00B247F6">
      <w:pPr>
        <w:ind w:leftChars="135" w:left="283"/>
        <w:contextualSpacing/>
        <w:jc w:val="left"/>
        <w:rPr>
          <w:rFonts w:eastAsia="ＭＳ 明朝"/>
        </w:rPr>
      </w:pPr>
      <w:r w:rsidRPr="00A6082C">
        <w:rPr>
          <w:rFonts w:eastAsia="ＭＳ 明朝" w:hint="eastAsia"/>
        </w:rPr>
        <w:t>・</w:t>
      </w:r>
      <w:r>
        <w:rPr>
          <w:rFonts w:eastAsia="ＭＳ 明朝" w:hint="eastAsia"/>
        </w:rPr>
        <w:t>転校先</w:t>
      </w:r>
      <w:r w:rsidRPr="00A6082C">
        <w:rPr>
          <w:rFonts w:eastAsia="ＭＳ 明朝" w:hint="eastAsia"/>
        </w:rPr>
        <w:t>私学が</w:t>
      </w:r>
      <w:r w:rsidRPr="00A6082C">
        <w:rPr>
          <w:rFonts w:eastAsia="ＭＳ 明朝" w:hint="eastAsia"/>
        </w:rPr>
        <w:t>IDEA</w:t>
      </w:r>
      <w:r w:rsidRPr="00A6082C">
        <w:rPr>
          <w:rFonts w:eastAsia="ＭＳ 明朝" w:hint="eastAsia"/>
        </w:rPr>
        <w:t>を遵守していない場合、</w:t>
      </w:r>
    </w:p>
    <w:p w14:paraId="0B20CE4E" w14:textId="0AD01D0B" w:rsidR="00A6082C" w:rsidRPr="00A6082C" w:rsidRDefault="00A6082C" w:rsidP="00B247F6">
      <w:pPr>
        <w:ind w:leftChars="135" w:left="283"/>
        <w:contextualSpacing/>
        <w:jc w:val="left"/>
        <w:rPr>
          <w:rFonts w:eastAsia="ＭＳ 明朝"/>
        </w:rPr>
      </w:pPr>
      <w:r w:rsidRPr="00A6082C">
        <w:rPr>
          <w:rFonts w:eastAsia="ＭＳ 明朝" w:hint="eastAsia"/>
        </w:rPr>
        <w:t>・</w:t>
      </w:r>
      <w:r>
        <w:rPr>
          <w:rFonts w:eastAsia="ＭＳ 明朝" w:hint="eastAsia"/>
        </w:rPr>
        <w:t>転校先私学の</w:t>
      </w:r>
      <w:r w:rsidRPr="00A6082C">
        <w:rPr>
          <w:rFonts w:eastAsia="ＭＳ 明朝" w:hint="eastAsia"/>
        </w:rPr>
        <w:t>授業料が高額である場合、</w:t>
      </w:r>
    </w:p>
    <w:p w14:paraId="4AE14A04" w14:textId="77777777" w:rsidR="008A3E54" w:rsidRDefault="00A6082C" w:rsidP="008A3E54">
      <w:pPr>
        <w:ind w:leftChars="135" w:left="283"/>
        <w:contextualSpacing/>
        <w:jc w:val="left"/>
        <w:rPr>
          <w:rFonts w:eastAsia="ＭＳ 明朝"/>
        </w:rPr>
      </w:pPr>
      <w:r w:rsidRPr="00A6082C">
        <w:rPr>
          <w:rFonts w:eastAsia="ＭＳ 明朝" w:hint="eastAsia"/>
        </w:rPr>
        <w:t>・</w:t>
      </w:r>
      <w:r>
        <w:rPr>
          <w:rFonts w:eastAsia="ＭＳ 明朝" w:hint="eastAsia"/>
        </w:rPr>
        <w:t>転校</w:t>
      </w:r>
      <w:r w:rsidR="00866F8C">
        <w:rPr>
          <w:rFonts w:eastAsia="ＭＳ 明朝" w:hint="eastAsia"/>
        </w:rPr>
        <w:t>・入院・入所</w:t>
      </w:r>
      <w:r>
        <w:rPr>
          <w:rFonts w:eastAsia="ＭＳ 明朝" w:hint="eastAsia"/>
        </w:rPr>
        <w:t>に児童が</w:t>
      </w:r>
      <w:r w:rsidRPr="00A6082C">
        <w:rPr>
          <w:rFonts w:eastAsia="ＭＳ 明朝" w:hint="eastAsia"/>
        </w:rPr>
        <w:t>障害認定を受けていない場合、</w:t>
      </w:r>
    </w:p>
    <w:p w14:paraId="3EC307B6" w14:textId="18BBA036" w:rsidR="00A6082C" w:rsidRPr="00A6082C" w:rsidRDefault="00B247F6" w:rsidP="008A3E54">
      <w:pPr>
        <w:contextualSpacing/>
        <w:jc w:val="left"/>
        <w:rPr>
          <w:rFonts w:eastAsia="ＭＳ 明朝"/>
        </w:rPr>
      </w:pPr>
      <w:r>
        <w:rPr>
          <w:rFonts w:eastAsia="ＭＳ 明朝" w:hint="eastAsia"/>
        </w:rPr>
        <w:t>転校・入院・入所の</w:t>
      </w:r>
      <w:r w:rsidR="00667764">
        <w:rPr>
          <w:rFonts w:eastAsia="ＭＳ 明朝" w:hint="eastAsia"/>
        </w:rPr>
        <w:t>審査基準</w:t>
      </w:r>
      <w:r>
        <w:rPr>
          <w:rFonts w:eastAsia="ＭＳ 明朝" w:hint="eastAsia"/>
        </w:rPr>
        <w:t>について裁判所の判断が分かれ</w:t>
      </w:r>
      <w:r w:rsidR="003C4CCE">
        <w:rPr>
          <w:rFonts w:eastAsia="ＭＳ 明朝" w:hint="eastAsia"/>
        </w:rPr>
        <w:t>ている</w:t>
      </w:r>
      <w:r>
        <w:rPr>
          <w:rFonts w:eastAsia="ＭＳ 明朝" w:hint="eastAsia"/>
        </w:rPr>
        <w:t>。</w:t>
      </w:r>
    </w:p>
    <w:p w14:paraId="0B832CFE" w14:textId="77777777" w:rsidR="00A6082C" w:rsidRPr="008A3E54" w:rsidRDefault="00A6082C" w:rsidP="00DA44AC">
      <w:pPr>
        <w:contextualSpacing/>
        <w:jc w:val="left"/>
        <w:rPr>
          <w:rFonts w:eastAsia="ＭＳ 明朝"/>
        </w:rPr>
      </w:pPr>
    </w:p>
    <w:p w14:paraId="73149011" w14:textId="3C3A72DF" w:rsidR="00B247F6" w:rsidRDefault="00F80BB6" w:rsidP="00DA44AC">
      <w:pPr>
        <w:contextualSpacing/>
        <w:jc w:val="left"/>
        <w:rPr>
          <w:rFonts w:eastAsia="ＭＳ 明朝"/>
          <w:b/>
          <w:bCs/>
        </w:rPr>
      </w:pPr>
      <w:r>
        <w:rPr>
          <w:rFonts w:eastAsia="ＭＳ 明朝"/>
          <w:b/>
          <w:bCs/>
        </w:rPr>
        <w:t>3</w:t>
      </w:r>
      <w:r w:rsidR="00522CFD" w:rsidRPr="000B5259">
        <w:rPr>
          <w:rFonts w:eastAsia="ＭＳ 明朝"/>
          <w:b/>
          <w:bCs/>
        </w:rPr>
        <w:t xml:space="preserve">-2 </w:t>
      </w:r>
      <w:r w:rsidR="00522CFD" w:rsidRPr="000B5259">
        <w:rPr>
          <w:rFonts w:eastAsia="ＭＳ 明朝"/>
          <w:b/>
          <w:bCs/>
        </w:rPr>
        <w:t>裁判所の判断</w:t>
      </w:r>
    </w:p>
    <w:p w14:paraId="2955AB42" w14:textId="15A3ED4A" w:rsidR="008E6546" w:rsidRPr="008E6546" w:rsidRDefault="008E6546" w:rsidP="00DA44AC">
      <w:pPr>
        <w:contextualSpacing/>
        <w:jc w:val="left"/>
        <w:rPr>
          <w:rFonts w:eastAsia="ＭＳ 明朝"/>
        </w:rPr>
      </w:pPr>
      <w:r w:rsidRPr="00E339C2">
        <w:rPr>
          <w:rFonts w:eastAsia="ＭＳ 明朝" w:hint="eastAsia"/>
        </w:rPr>
        <w:t>（以下</w:t>
      </w:r>
      <w:r>
        <w:rPr>
          <w:rFonts w:eastAsia="ＭＳ 明朝" w:hint="eastAsia"/>
        </w:rPr>
        <w:t>、下線は公的機関の</w:t>
      </w:r>
      <w:r w:rsidRPr="00E339C2">
        <w:rPr>
          <w:rFonts w:eastAsia="ＭＳ 明朝" w:hint="eastAsia"/>
        </w:rPr>
        <w:t>コスト負担に関する裁判所の言及）</w:t>
      </w:r>
    </w:p>
    <w:p w14:paraId="6298DCCC" w14:textId="4C49CACA" w:rsidR="00356378" w:rsidRPr="000B5259" w:rsidRDefault="0097751C" w:rsidP="00DA44AC">
      <w:pPr>
        <w:contextualSpacing/>
        <w:jc w:val="left"/>
        <w:rPr>
          <w:rFonts w:eastAsia="ＭＳ 明朝"/>
          <w:b/>
          <w:bCs/>
        </w:rPr>
      </w:pPr>
      <w:r>
        <w:rPr>
          <w:rFonts w:eastAsia="ＭＳ 明朝" w:hint="eastAsia"/>
        </w:rPr>
        <w:t>(</w:t>
      </w:r>
      <w:r>
        <w:rPr>
          <w:rFonts w:eastAsia="ＭＳ 明朝"/>
        </w:rPr>
        <w:t xml:space="preserve">1) </w:t>
      </w:r>
      <w:proofErr w:type="spellStart"/>
      <w:r w:rsidR="00356378" w:rsidRPr="000B5259">
        <w:rPr>
          <w:rFonts w:eastAsia="ＭＳ 明朝"/>
          <w:b/>
          <w:bCs/>
        </w:rPr>
        <w:t>Kruelle</w:t>
      </w:r>
      <w:proofErr w:type="spellEnd"/>
      <w:r w:rsidR="00356378" w:rsidRPr="000B5259">
        <w:rPr>
          <w:rFonts w:eastAsia="ＭＳ 明朝"/>
          <w:b/>
          <w:bCs/>
        </w:rPr>
        <w:t xml:space="preserve"> v. New Castle County School District, 642 F.2d 687 (3d Cir. 1981)</w:t>
      </w:r>
      <w:r w:rsidR="00F26DED">
        <w:rPr>
          <w:rFonts w:eastAsia="ＭＳ 明朝" w:hint="eastAsia"/>
          <w:b/>
          <w:bCs/>
        </w:rPr>
        <w:t>：施設</w:t>
      </w:r>
    </w:p>
    <w:p w14:paraId="290F189D" w14:textId="18393C90" w:rsidR="00587A49" w:rsidRPr="008F00D4" w:rsidRDefault="00356378" w:rsidP="00DE66EC">
      <w:pPr>
        <w:ind w:firstLineChars="100" w:firstLine="210"/>
        <w:contextualSpacing/>
        <w:jc w:val="left"/>
        <w:rPr>
          <w:rFonts w:eastAsia="ＭＳ 明朝"/>
        </w:rPr>
      </w:pPr>
      <w:r w:rsidRPr="00032F3F">
        <w:rPr>
          <w:rFonts w:eastAsia="ＭＳ 明朝"/>
        </w:rPr>
        <w:t>重度知的障害児の</w:t>
      </w:r>
      <w:r w:rsidR="00B028B6" w:rsidRPr="00032F3F">
        <w:rPr>
          <w:rFonts w:eastAsia="ＭＳ 明朝"/>
        </w:rPr>
        <w:t>親</w:t>
      </w:r>
      <w:r w:rsidRPr="00032F3F">
        <w:rPr>
          <w:rFonts w:eastAsia="ＭＳ 明朝"/>
        </w:rPr>
        <w:t>が</w:t>
      </w:r>
      <w:r w:rsidR="008B5C40">
        <w:rPr>
          <w:rFonts w:eastAsia="ＭＳ 明朝" w:hint="eastAsia"/>
        </w:rPr>
        <w:t>フルタイム支援を</w:t>
      </w:r>
      <w:r w:rsidR="00596F37" w:rsidRPr="00032F3F">
        <w:rPr>
          <w:rFonts w:eastAsia="ＭＳ 明朝"/>
        </w:rPr>
        <w:t>提供す</w:t>
      </w:r>
      <w:r w:rsidR="00D8409E">
        <w:rPr>
          <w:rFonts w:eastAsia="ＭＳ 明朝" w:hint="eastAsia"/>
        </w:rPr>
        <w:t>る居住型</w:t>
      </w:r>
      <w:r w:rsidR="00F26DED">
        <w:rPr>
          <w:rFonts w:eastAsia="ＭＳ 明朝" w:hint="eastAsia"/>
        </w:rPr>
        <w:t>施設</w:t>
      </w:r>
      <w:r w:rsidR="00D8409E">
        <w:rPr>
          <w:rFonts w:eastAsia="ＭＳ 明朝" w:hint="eastAsia"/>
        </w:rPr>
        <w:t>への入所</w:t>
      </w:r>
      <w:r w:rsidR="008F00D4">
        <w:rPr>
          <w:rFonts w:eastAsia="ＭＳ 明朝" w:hint="eastAsia"/>
        </w:rPr>
        <w:t>を求め</w:t>
      </w:r>
      <w:r w:rsidR="00A35F00" w:rsidRPr="00032F3F">
        <w:rPr>
          <w:rFonts w:eastAsia="ＭＳ 明朝"/>
        </w:rPr>
        <w:t>た。裁判所は</w:t>
      </w:r>
      <w:r w:rsidR="006A6C62" w:rsidRPr="00032F3F">
        <w:rPr>
          <w:rFonts w:eastAsia="ＭＳ 明朝"/>
        </w:rPr>
        <w:t>、</w:t>
      </w:r>
      <w:r w:rsidR="00A35F00" w:rsidRPr="00032F3F">
        <w:rPr>
          <w:rFonts w:eastAsia="ＭＳ 明朝"/>
        </w:rPr>
        <w:t>以下のとお</w:t>
      </w:r>
      <w:r w:rsidR="00A35F00" w:rsidRPr="008F00D4">
        <w:rPr>
          <w:rFonts w:eastAsia="ＭＳ 明朝"/>
        </w:rPr>
        <w:t>り</w:t>
      </w:r>
      <w:r w:rsidR="006A6C62" w:rsidRPr="008F00D4">
        <w:rPr>
          <w:rFonts w:eastAsia="ＭＳ 明朝"/>
        </w:rPr>
        <w:t>、同校での</w:t>
      </w:r>
      <w:r w:rsidR="00FD1AEE" w:rsidRPr="008F00D4">
        <w:rPr>
          <w:rFonts w:eastAsia="ＭＳ 明朝"/>
        </w:rPr>
        <w:t>非医療ケア</w:t>
      </w:r>
      <w:r w:rsidR="000D5DE3" w:rsidRPr="008F00D4">
        <w:rPr>
          <w:rFonts w:eastAsia="ＭＳ 明朝"/>
        </w:rPr>
        <w:t>・</w:t>
      </w:r>
      <w:r w:rsidR="00FD1AEE" w:rsidRPr="008F00D4">
        <w:rPr>
          <w:rFonts w:eastAsia="ＭＳ 明朝"/>
        </w:rPr>
        <w:t>部屋代</w:t>
      </w:r>
      <w:r w:rsidR="000D5DE3" w:rsidRPr="008F00D4">
        <w:rPr>
          <w:rFonts w:eastAsia="ＭＳ 明朝"/>
        </w:rPr>
        <w:t>・</w:t>
      </w:r>
      <w:r w:rsidR="00FD1AEE" w:rsidRPr="008F00D4">
        <w:rPr>
          <w:rFonts w:eastAsia="ＭＳ 明朝"/>
        </w:rPr>
        <w:t>食費</w:t>
      </w:r>
      <w:r w:rsidR="00D8409E">
        <w:rPr>
          <w:rFonts w:eastAsia="ＭＳ 明朝" w:hint="eastAsia"/>
        </w:rPr>
        <w:t>の</w:t>
      </w:r>
      <w:r w:rsidR="00D34054" w:rsidRPr="008F00D4">
        <w:rPr>
          <w:rFonts w:eastAsia="ＭＳ 明朝"/>
        </w:rPr>
        <w:t>学区支払を</w:t>
      </w:r>
      <w:r w:rsidR="00596F37" w:rsidRPr="008F00D4">
        <w:rPr>
          <w:rFonts w:eastAsia="ＭＳ 明朝"/>
        </w:rPr>
        <w:t>認容した</w:t>
      </w:r>
      <w:r w:rsidR="00587A49" w:rsidRPr="008F00D4">
        <w:rPr>
          <w:rStyle w:val="a3"/>
          <w:rFonts w:eastAsia="ＭＳ 明朝"/>
        </w:rPr>
        <w:footnoteReference w:id="20"/>
      </w:r>
      <w:r w:rsidR="00FD1AEE" w:rsidRPr="008F00D4">
        <w:rPr>
          <w:rFonts w:eastAsia="ＭＳ 明朝"/>
        </w:rPr>
        <w:t>。</w:t>
      </w:r>
    </w:p>
    <w:p w14:paraId="352862CC" w14:textId="54FF2426" w:rsidR="00541406" w:rsidRPr="0069427A" w:rsidRDefault="0090769C" w:rsidP="00D8409E">
      <w:pPr>
        <w:widowControl/>
        <w:spacing w:after="100" w:afterAutospacing="1"/>
        <w:ind w:firstLineChars="100" w:firstLine="210"/>
        <w:jc w:val="left"/>
        <w:rPr>
          <w:rFonts w:ascii="ＭＳ 明朝" w:eastAsia="ＭＳ 明朝" w:hAnsi="ＭＳ 明朝" w:cs="ＭＳ Ｐゴシック"/>
          <w:kern w:val="0"/>
        </w:rPr>
      </w:pPr>
      <w:r w:rsidRPr="008F00D4">
        <w:rPr>
          <w:rFonts w:eastAsia="ＭＳ 明朝"/>
        </w:rPr>
        <w:t>本件児童が必要としているフルタイム支援が教育目的か、又は</w:t>
      </w:r>
      <w:r w:rsidR="00D8409E">
        <w:rPr>
          <w:rFonts w:eastAsia="ＭＳ 明朝" w:hint="eastAsia"/>
        </w:rPr>
        <w:t>、学習と不可分な</w:t>
      </w:r>
      <w:r w:rsidRPr="0069427A">
        <w:rPr>
          <w:rFonts w:eastAsia="ＭＳ 明朝"/>
        </w:rPr>
        <w:t>医学的・社会的・情緒的問題への</w:t>
      </w:r>
      <w:r w:rsidR="00D8409E">
        <w:rPr>
          <w:rFonts w:eastAsia="ＭＳ 明朝" w:hint="eastAsia"/>
        </w:rPr>
        <w:t>対処</w:t>
      </w:r>
      <w:r w:rsidRPr="0069427A">
        <w:rPr>
          <w:rFonts w:eastAsia="ＭＳ 明朝"/>
        </w:rPr>
        <w:t>であるかを検討せねばならない</w:t>
      </w:r>
      <w:r w:rsidR="00866F8C" w:rsidRPr="0069427A">
        <w:rPr>
          <w:rStyle w:val="a3"/>
          <w:rFonts w:eastAsia="ＭＳ 明朝"/>
        </w:rPr>
        <w:footnoteReference w:id="21"/>
      </w:r>
      <w:r w:rsidRPr="0069427A">
        <w:rPr>
          <w:rFonts w:eastAsia="ＭＳ 明朝"/>
        </w:rPr>
        <w:t>。</w:t>
      </w:r>
      <w:r w:rsidR="004165AB" w:rsidRPr="0069427A">
        <w:rPr>
          <w:rFonts w:eastAsia="ＭＳ 明朝" w:cs="ＭＳ Ｐゴシック"/>
          <w:kern w:val="0"/>
        </w:rPr>
        <w:t>特定のサービスの医学的ニーズと教育的ニーズ</w:t>
      </w:r>
      <w:r w:rsidR="00D8409E">
        <w:rPr>
          <w:rFonts w:eastAsia="ＭＳ 明朝" w:cs="ＭＳ Ｐゴシック" w:hint="eastAsia"/>
          <w:kern w:val="0"/>
        </w:rPr>
        <w:t>の不可分性</w:t>
      </w:r>
      <w:r w:rsidR="004165AB" w:rsidRPr="0069427A">
        <w:rPr>
          <w:rFonts w:eastAsia="ＭＳ 明朝" w:cs="ＭＳ Ｐゴシック"/>
          <w:kern w:val="0"/>
        </w:rPr>
        <w:t>こそ、そのサービス</w:t>
      </w:r>
      <w:r w:rsidR="00D8409E">
        <w:rPr>
          <w:rFonts w:eastAsia="ＭＳ 明朝" w:cs="ＭＳ Ｐゴシック" w:hint="eastAsia"/>
          <w:kern w:val="0"/>
        </w:rPr>
        <w:t>が</w:t>
      </w:r>
      <w:r w:rsidR="004165AB" w:rsidRPr="0069427A">
        <w:rPr>
          <w:rFonts w:eastAsia="ＭＳ 明朝" w:cs="ＭＳ Ｐゴシック"/>
          <w:kern w:val="0"/>
        </w:rPr>
        <w:t>学習</w:t>
      </w:r>
      <w:r w:rsidR="00B247F6" w:rsidRPr="0069427A">
        <w:rPr>
          <w:rFonts w:eastAsia="ＭＳ 明朝" w:cs="ＭＳ Ｐゴシック"/>
          <w:kern w:val="0"/>
        </w:rPr>
        <w:t>上、</w:t>
      </w:r>
      <w:r w:rsidR="004165AB" w:rsidRPr="0069427A">
        <w:rPr>
          <w:rFonts w:eastAsia="ＭＳ 明朝" w:cs="ＭＳ Ｐゴシック"/>
          <w:kern w:val="0"/>
        </w:rPr>
        <w:t>必要不可欠（</w:t>
      </w:r>
      <w:r w:rsidR="004165AB" w:rsidRPr="0069427A">
        <w:rPr>
          <w:rFonts w:eastAsia="ＭＳ 明朝" w:cs="ＭＳ Ｐゴシック"/>
          <w:kern w:val="0"/>
        </w:rPr>
        <w:t>essential</w:t>
      </w:r>
      <w:r w:rsidR="004165AB" w:rsidRPr="0069427A">
        <w:rPr>
          <w:rFonts w:eastAsia="ＭＳ 明朝" w:cs="ＭＳ Ｐゴシック"/>
          <w:kern w:val="0"/>
        </w:rPr>
        <w:t>）</w:t>
      </w:r>
      <w:r w:rsidR="00B247F6" w:rsidRPr="0069427A">
        <w:rPr>
          <w:rFonts w:eastAsia="ＭＳ 明朝" w:cs="ＭＳ Ｐゴシック"/>
          <w:kern w:val="0"/>
        </w:rPr>
        <w:t>な根拠である</w:t>
      </w:r>
      <w:r w:rsidR="004165AB" w:rsidRPr="0069427A">
        <w:rPr>
          <w:rFonts w:eastAsia="ＭＳ 明朝" w:cs="ＭＳ Ｐゴシック"/>
          <w:kern w:val="0"/>
        </w:rPr>
        <w:t>。</w:t>
      </w:r>
      <w:r w:rsidR="00D072A4">
        <w:rPr>
          <w:rFonts w:eastAsia="ＭＳ 明朝" w:cs="ＭＳ Ｐゴシック" w:hint="eastAsia"/>
          <w:kern w:val="0"/>
        </w:rPr>
        <w:t>施設入所</w:t>
      </w:r>
      <w:r w:rsidR="007A2E13">
        <w:rPr>
          <w:rFonts w:eastAsia="ＭＳ 明朝" w:cs="ＭＳ Ｐゴシック" w:hint="eastAsia"/>
          <w:kern w:val="0"/>
        </w:rPr>
        <w:t>自体が、</w:t>
      </w:r>
      <w:r w:rsidR="00D072A4">
        <w:rPr>
          <w:rFonts w:eastAsia="ＭＳ 明朝" w:cs="ＭＳ Ｐゴシック" w:hint="eastAsia"/>
          <w:kern w:val="0"/>
        </w:rPr>
        <w:t>特別教育の定義に含まれるか判断せねばならない。</w:t>
      </w:r>
      <w:r w:rsidR="00D27AFA" w:rsidRPr="0069427A">
        <w:rPr>
          <w:rFonts w:eastAsia="ＭＳ 明朝"/>
        </w:rPr>
        <w:t>本件児童</w:t>
      </w:r>
      <w:r w:rsidR="00D8409E">
        <w:rPr>
          <w:rFonts w:eastAsia="ＭＳ 明朝" w:hint="eastAsia"/>
        </w:rPr>
        <w:t>は</w:t>
      </w:r>
      <w:r w:rsidR="00D27AFA" w:rsidRPr="0069427A">
        <w:rPr>
          <w:rFonts w:eastAsia="ＭＳ 明朝"/>
        </w:rPr>
        <w:t>、教育環境と居住環境が同じでなければ、</w:t>
      </w:r>
      <w:r w:rsidR="00356378" w:rsidRPr="0069427A">
        <w:rPr>
          <w:rFonts w:eastAsia="ＭＳ 明朝"/>
        </w:rPr>
        <w:t>窒息</w:t>
      </w:r>
      <w:r w:rsidR="00006BA8" w:rsidRPr="0069427A">
        <w:rPr>
          <w:rFonts w:eastAsia="ＭＳ 明朝"/>
        </w:rPr>
        <w:t>・</w:t>
      </w:r>
      <w:r w:rsidR="00356378" w:rsidRPr="0069427A">
        <w:rPr>
          <w:rFonts w:eastAsia="ＭＳ 明朝"/>
        </w:rPr>
        <w:t>嘔吐</w:t>
      </w:r>
      <w:r w:rsidR="00D27AFA" w:rsidRPr="008F00D4">
        <w:rPr>
          <w:rFonts w:eastAsia="ＭＳ 明朝"/>
        </w:rPr>
        <w:t>などで</w:t>
      </w:r>
      <w:r w:rsidR="00356378" w:rsidRPr="008F00D4">
        <w:rPr>
          <w:rFonts w:eastAsia="ＭＳ 明朝"/>
        </w:rPr>
        <w:t>学習</w:t>
      </w:r>
      <w:r w:rsidR="00D27AFA" w:rsidRPr="008F00D4">
        <w:rPr>
          <w:rFonts w:eastAsia="ＭＳ 明朝"/>
        </w:rPr>
        <w:t>が不可能となるため環境と教育の一貫性が学習に極めて重要であ</w:t>
      </w:r>
      <w:r w:rsidR="00587A49" w:rsidRPr="008F00D4">
        <w:rPr>
          <w:rFonts w:eastAsia="ＭＳ 明朝"/>
        </w:rPr>
        <w:t>った</w:t>
      </w:r>
      <w:r w:rsidR="00356378" w:rsidRPr="008F00D4">
        <w:rPr>
          <w:rFonts w:eastAsia="ＭＳ 明朝"/>
        </w:rPr>
        <w:t>。究極的には、あらゆる生命維持システムや医療援助は、</w:t>
      </w:r>
      <w:r w:rsidR="00587A49" w:rsidRPr="008F00D4">
        <w:rPr>
          <w:rFonts w:eastAsia="ＭＳ 明朝"/>
        </w:rPr>
        <w:t>児童</w:t>
      </w:r>
      <w:r w:rsidR="00356378" w:rsidRPr="008F00D4">
        <w:rPr>
          <w:rFonts w:eastAsia="ＭＳ 明朝"/>
        </w:rPr>
        <w:t>の学習能力に関連する</w:t>
      </w:r>
      <w:r w:rsidR="00F04AEB" w:rsidRPr="008F00D4">
        <w:rPr>
          <w:rFonts w:eastAsia="ＭＳ 明朝"/>
        </w:rPr>
        <w:t>。</w:t>
      </w:r>
      <w:r w:rsidR="008F00D4" w:rsidRPr="008F00D4">
        <w:rPr>
          <w:rFonts w:eastAsia="ＭＳ 明朝"/>
        </w:rPr>
        <w:t>Education for All Handicapped Children Act</w:t>
      </w:r>
      <w:r w:rsidR="008F00D4" w:rsidRPr="008F00D4">
        <w:rPr>
          <w:rFonts w:eastAsia="ＭＳ 明朝"/>
        </w:rPr>
        <w:t>（</w:t>
      </w:r>
      <w:r w:rsidR="008F00D4" w:rsidRPr="008F00D4">
        <w:rPr>
          <w:rFonts w:eastAsia="ＭＳ 明朝"/>
        </w:rPr>
        <w:t>EHA</w:t>
      </w:r>
      <w:r w:rsidR="008F00D4" w:rsidRPr="008F00D4">
        <w:rPr>
          <w:shd w:val="clear" w:color="auto" w:fill="FAFAFA"/>
        </w:rPr>
        <w:t>）</w:t>
      </w:r>
      <w:r w:rsidR="00C178A7" w:rsidRPr="008F00D4">
        <w:rPr>
          <w:shd w:val="clear" w:color="auto" w:fill="FAFAFA"/>
        </w:rPr>
        <w:t>は、裁判所に対して、支援サービス（</w:t>
      </w:r>
      <w:r w:rsidR="00C178A7" w:rsidRPr="008F00D4">
        <w:rPr>
          <w:rFonts w:eastAsia="ＭＳ Ｐゴシック" w:cs="ＭＳ Ｐゴシック"/>
          <w:kern w:val="0"/>
        </w:rPr>
        <w:t>supportive service</w:t>
      </w:r>
      <w:r w:rsidR="00C178A7" w:rsidRPr="008F00D4">
        <w:rPr>
          <w:shd w:val="clear" w:color="auto" w:fill="FAFAFA"/>
        </w:rPr>
        <w:t>）・就学決定と学習ニーズの関連</w:t>
      </w:r>
      <w:r w:rsidR="006836EE" w:rsidRPr="008F00D4">
        <w:rPr>
          <w:shd w:val="clear" w:color="auto" w:fill="FAFAFA"/>
        </w:rPr>
        <w:t>性</w:t>
      </w:r>
      <w:r w:rsidR="00C178A7" w:rsidRPr="008F00D4">
        <w:rPr>
          <w:shd w:val="clear" w:color="auto" w:fill="FAFAFA"/>
        </w:rPr>
        <w:t>の判定を求めている。</w:t>
      </w:r>
      <w:r w:rsidR="00147E17" w:rsidRPr="008F00D4">
        <w:rPr>
          <w:shd w:val="clear" w:color="auto" w:fill="FAFAFA"/>
        </w:rPr>
        <w:t>本件では、</w:t>
      </w:r>
      <w:r w:rsidR="00D8409E">
        <w:rPr>
          <w:rFonts w:hint="eastAsia"/>
          <w:shd w:val="clear" w:color="auto" w:fill="FAFAFA"/>
        </w:rPr>
        <w:t>入所</w:t>
      </w:r>
      <w:r w:rsidR="00147E17" w:rsidRPr="008F00D4">
        <w:rPr>
          <w:shd w:val="clear" w:color="auto" w:fill="FAFAFA"/>
        </w:rPr>
        <w:t>が障害児の固有のニーズを満たすために特別に作られた教育の一部であるか判断せねばならない</w:t>
      </w:r>
      <w:r w:rsidR="008F00D4" w:rsidRPr="008F00D4">
        <w:rPr>
          <w:rStyle w:val="a3"/>
          <w:shd w:val="clear" w:color="auto" w:fill="FAFAFA"/>
        </w:rPr>
        <w:footnoteReference w:id="22"/>
      </w:r>
      <w:r w:rsidR="00147E17" w:rsidRPr="008F00D4">
        <w:rPr>
          <w:shd w:val="clear" w:color="auto" w:fill="FAFAFA"/>
        </w:rPr>
        <w:t>。</w:t>
      </w:r>
      <w:r w:rsidR="00356378" w:rsidRPr="008F00D4">
        <w:rPr>
          <w:rFonts w:eastAsia="ＭＳ 明朝"/>
          <w:u w:val="single"/>
        </w:rPr>
        <w:t>確かに、</w:t>
      </w:r>
      <w:r w:rsidR="00943574" w:rsidRPr="008F00D4">
        <w:rPr>
          <w:rFonts w:eastAsia="ＭＳ 明朝"/>
          <w:u w:val="single"/>
        </w:rPr>
        <w:t>全ての障害児に</w:t>
      </w:r>
      <w:r w:rsidR="00356378" w:rsidRPr="008F00D4">
        <w:rPr>
          <w:rFonts w:eastAsia="ＭＳ 明朝"/>
          <w:u w:val="single"/>
        </w:rPr>
        <w:t>適切な教育を提供するという連邦議会の</w:t>
      </w:r>
      <w:r w:rsidR="00943574" w:rsidRPr="008F00D4">
        <w:rPr>
          <w:rFonts w:eastAsia="ＭＳ 明朝"/>
          <w:u w:val="single"/>
        </w:rPr>
        <w:t>立法意図は</w:t>
      </w:r>
      <w:r w:rsidR="00356378" w:rsidRPr="008F00D4">
        <w:rPr>
          <w:rFonts w:eastAsia="ＭＳ 明朝"/>
          <w:u w:val="single"/>
        </w:rPr>
        <w:t>、州に多大な負担を課す</w:t>
      </w:r>
      <w:r w:rsidR="00943574" w:rsidRPr="008F00D4">
        <w:rPr>
          <w:rFonts w:eastAsia="ＭＳ 明朝"/>
          <w:u w:val="single"/>
        </w:rPr>
        <w:t>ため</w:t>
      </w:r>
      <w:r w:rsidR="00356378" w:rsidRPr="008F00D4">
        <w:rPr>
          <w:rFonts w:eastAsia="ＭＳ 明朝"/>
          <w:u w:val="single"/>
        </w:rPr>
        <w:t>、一部の</w:t>
      </w:r>
      <w:r w:rsidR="00F459DD" w:rsidRPr="008F00D4">
        <w:rPr>
          <w:rFonts w:eastAsia="ＭＳ 明朝"/>
          <w:u w:val="single"/>
        </w:rPr>
        <w:t>児童</w:t>
      </w:r>
      <w:r w:rsidR="00356378" w:rsidRPr="008F00D4">
        <w:rPr>
          <w:rFonts w:eastAsia="ＭＳ 明朝"/>
          <w:u w:val="single"/>
        </w:rPr>
        <w:t>が</w:t>
      </w:r>
      <w:r w:rsidR="00D27AFA" w:rsidRPr="008F00D4">
        <w:rPr>
          <w:rFonts w:eastAsia="ＭＳ 明朝"/>
          <w:u w:val="single"/>
        </w:rPr>
        <w:t>学習</w:t>
      </w:r>
      <w:r w:rsidR="00356378" w:rsidRPr="008F00D4">
        <w:rPr>
          <w:rFonts w:eastAsia="ＭＳ 明朝"/>
          <w:u w:val="single"/>
        </w:rPr>
        <w:t>不可能</w:t>
      </w:r>
      <w:r w:rsidR="00D27AFA" w:rsidRPr="008F00D4">
        <w:rPr>
          <w:rFonts w:eastAsia="ＭＳ 明朝"/>
          <w:u w:val="single"/>
        </w:rPr>
        <w:t>（</w:t>
      </w:r>
      <w:r w:rsidR="00356378" w:rsidRPr="008F00D4">
        <w:rPr>
          <w:rFonts w:eastAsia="ＭＳ 明朝"/>
          <w:u w:val="single"/>
        </w:rPr>
        <w:t>untrainable</w:t>
      </w:r>
      <w:r w:rsidR="00D27AFA" w:rsidRPr="008F00D4">
        <w:rPr>
          <w:rFonts w:eastAsia="ＭＳ 明朝"/>
          <w:u w:val="single"/>
        </w:rPr>
        <w:t>）</w:t>
      </w:r>
      <w:r w:rsidR="00356378" w:rsidRPr="008F00D4">
        <w:rPr>
          <w:rFonts w:eastAsia="ＭＳ 明朝"/>
          <w:u w:val="single"/>
        </w:rPr>
        <w:t>である可能性をまったく考慮していない。</w:t>
      </w:r>
      <w:r w:rsidR="00D27AFA" w:rsidRPr="008F00D4">
        <w:rPr>
          <w:rFonts w:eastAsia="ＭＳ 明朝"/>
          <w:u w:val="single"/>
        </w:rPr>
        <w:t>しかし、</w:t>
      </w:r>
      <w:r w:rsidR="00356378" w:rsidRPr="008F00D4">
        <w:rPr>
          <w:rFonts w:eastAsia="ＭＳ 明朝"/>
          <w:u w:val="single"/>
        </w:rPr>
        <w:t>リハ法と異なり</w:t>
      </w:r>
      <w:r w:rsidR="00092D20" w:rsidRPr="008F00D4">
        <w:rPr>
          <w:rFonts w:eastAsia="ＭＳ 明朝"/>
          <w:u w:val="single"/>
        </w:rPr>
        <w:t>EHA</w:t>
      </w:r>
      <w:r w:rsidR="00356378" w:rsidRPr="008F00D4">
        <w:rPr>
          <w:rFonts w:eastAsia="ＭＳ 明朝"/>
          <w:u w:val="single"/>
        </w:rPr>
        <w:t>は、学校は財政的および管理上の負担にかかわらず、障害児の教育上のニーズに配慮するために包括的なサービスを提供することが要求されている</w:t>
      </w:r>
      <w:r w:rsidR="00356378" w:rsidRPr="008F00D4">
        <w:rPr>
          <w:rFonts w:eastAsia="ＭＳ 明朝"/>
        </w:rPr>
        <w:t>。</w:t>
      </w:r>
      <w:r w:rsidR="008F00D4" w:rsidRPr="008F00D4">
        <w:rPr>
          <w:rFonts w:eastAsia="ＭＳ 明朝"/>
        </w:rPr>
        <w:t>学区が</w:t>
      </w:r>
      <w:r w:rsidR="008F00D4" w:rsidRPr="0069427A">
        <w:rPr>
          <w:rFonts w:ascii="ＭＳ 明朝" w:eastAsia="ＭＳ 明朝" w:hAnsi="ＭＳ 明朝"/>
        </w:rPr>
        <w:t>作成した</w:t>
      </w:r>
      <w:r w:rsidR="008F00D4" w:rsidRPr="0069427A">
        <w:rPr>
          <w:rFonts w:ascii="ＭＳ 明朝" w:eastAsia="ＭＳ 明朝" w:hAnsi="ＭＳ 明朝" w:cs="ＭＳ Ｐゴシック"/>
          <w:kern w:val="0"/>
        </w:rPr>
        <w:t>IEPが不十分であり、全寮制学校</w:t>
      </w:r>
      <w:r w:rsidR="00C906FA" w:rsidRPr="0069427A">
        <w:rPr>
          <w:rFonts w:ascii="ＭＳ 明朝" w:eastAsia="ＭＳ 明朝" w:hAnsi="ＭＳ 明朝" w:cs="ＭＳ Ｐゴシック" w:hint="eastAsia"/>
          <w:kern w:val="0"/>
        </w:rPr>
        <w:t>の授業料償還が認められる</w:t>
      </w:r>
      <w:r w:rsidR="00943574" w:rsidRPr="0069427A">
        <w:rPr>
          <w:rStyle w:val="a3"/>
          <w:rFonts w:ascii="ＭＳ 明朝" w:eastAsia="ＭＳ 明朝" w:hAnsi="ＭＳ 明朝"/>
        </w:rPr>
        <w:footnoteReference w:id="23"/>
      </w:r>
      <w:r w:rsidR="00356378" w:rsidRPr="0069427A">
        <w:rPr>
          <w:rFonts w:ascii="ＭＳ 明朝" w:eastAsia="ＭＳ 明朝" w:hAnsi="ＭＳ 明朝"/>
        </w:rPr>
        <w:t>。</w:t>
      </w:r>
    </w:p>
    <w:p w14:paraId="25104750" w14:textId="2605C8AF" w:rsidR="00BE3B92" w:rsidRDefault="000D5DE3" w:rsidP="00BE3B92">
      <w:pPr>
        <w:contextualSpacing/>
        <w:jc w:val="left"/>
        <w:rPr>
          <w:rFonts w:eastAsia="ＭＳ 明朝"/>
        </w:rPr>
      </w:pPr>
      <w:r>
        <w:rPr>
          <w:rFonts w:eastAsia="ＭＳ 明朝" w:hint="eastAsia"/>
        </w:rPr>
        <w:t>→財政負担を考慮しない障害児の成長発達</w:t>
      </w:r>
      <w:r w:rsidR="00D8409E">
        <w:rPr>
          <w:rFonts w:eastAsia="ＭＳ 明朝" w:hint="eastAsia"/>
        </w:rPr>
        <w:t>（学習スキルだけでなく、生活スキルを含む）</w:t>
      </w:r>
      <w:r w:rsidR="00B247F6">
        <w:rPr>
          <w:rFonts w:eastAsia="ＭＳ 明朝" w:hint="eastAsia"/>
        </w:rPr>
        <w:t>保障</w:t>
      </w:r>
      <w:r w:rsidR="006E1C3A">
        <w:rPr>
          <w:rFonts w:eastAsia="ＭＳ 明朝" w:hint="eastAsia"/>
        </w:rPr>
        <w:t>に着目</w:t>
      </w:r>
    </w:p>
    <w:p w14:paraId="60D21A1D" w14:textId="6C01EDE3" w:rsidR="00F26DED" w:rsidRDefault="00BE3B92" w:rsidP="00BE3B92">
      <w:pPr>
        <w:contextualSpacing/>
        <w:jc w:val="left"/>
        <w:rPr>
          <w:rFonts w:eastAsia="ＭＳ 明朝"/>
        </w:rPr>
      </w:pPr>
      <w:r w:rsidRPr="00B247F6">
        <w:rPr>
          <w:rFonts w:eastAsia="ＭＳ 明朝" w:hint="eastAsia"/>
        </w:rPr>
        <w:t>→</w:t>
      </w:r>
      <w:r w:rsidR="00556609">
        <w:rPr>
          <w:rFonts w:eastAsia="ＭＳ 明朝" w:hint="eastAsia"/>
        </w:rPr>
        <w:t>入所＝特別教育</w:t>
      </w:r>
      <w:r w:rsidR="00E01FD5">
        <w:rPr>
          <w:rFonts w:eastAsia="ＭＳ 明朝" w:hint="eastAsia"/>
        </w:rPr>
        <w:t>か否かを判断するために、非教育ニーズと教育ニーズの「連動性」審査基準を採る</w:t>
      </w:r>
      <w:r w:rsidR="00556609">
        <w:rPr>
          <w:rFonts w:eastAsia="ＭＳ 明朝" w:hint="eastAsia"/>
        </w:rPr>
        <w:t>。</w:t>
      </w:r>
    </w:p>
    <w:p w14:paraId="376D0DCF" w14:textId="77777777" w:rsidR="00573E40" w:rsidRPr="0069427A" w:rsidRDefault="00573E40" w:rsidP="0069427A">
      <w:pPr>
        <w:contextualSpacing/>
        <w:jc w:val="left"/>
        <w:rPr>
          <w:rFonts w:eastAsia="ＭＳ 明朝"/>
        </w:rPr>
      </w:pPr>
    </w:p>
    <w:p w14:paraId="2307D920" w14:textId="1B7B10CE" w:rsidR="00A01AF5" w:rsidRPr="00850690" w:rsidRDefault="0097751C" w:rsidP="00DA44AC">
      <w:pPr>
        <w:contextualSpacing/>
        <w:jc w:val="left"/>
        <w:rPr>
          <w:rFonts w:eastAsia="ＭＳ 明朝" w:cs="ＭＳ Ｐゴシック"/>
          <w:kern w:val="0"/>
        </w:rPr>
      </w:pPr>
      <w:r>
        <w:rPr>
          <w:rFonts w:eastAsia="ＭＳ 明朝" w:hint="eastAsia"/>
        </w:rPr>
        <w:t>(</w:t>
      </w:r>
      <w:r>
        <w:rPr>
          <w:rFonts w:eastAsia="ＭＳ 明朝"/>
        </w:rPr>
        <w:t xml:space="preserve">2) </w:t>
      </w:r>
      <w:r w:rsidR="00E950DE" w:rsidRPr="00032F3F">
        <w:rPr>
          <w:rFonts w:eastAsia="ＭＳ 明朝" w:cs="ＭＳ Ｐゴシック"/>
          <w:b/>
          <w:bCs/>
          <w:kern w:val="0"/>
        </w:rPr>
        <w:t xml:space="preserve">Burlington v. </w:t>
      </w:r>
      <w:proofErr w:type="spellStart"/>
      <w:r w:rsidR="00E950DE" w:rsidRPr="00032F3F">
        <w:rPr>
          <w:rFonts w:eastAsia="ＭＳ 明朝" w:cs="ＭＳ Ｐゴシック"/>
          <w:b/>
          <w:bCs/>
          <w:kern w:val="0"/>
        </w:rPr>
        <w:t>Dep't</w:t>
      </w:r>
      <w:proofErr w:type="spellEnd"/>
      <w:r w:rsidR="00E950DE" w:rsidRPr="00032F3F">
        <w:rPr>
          <w:rFonts w:eastAsia="ＭＳ 明朝" w:cs="ＭＳ Ｐゴシック"/>
          <w:b/>
          <w:bCs/>
          <w:kern w:val="0"/>
        </w:rPr>
        <w:t xml:space="preserve"> of Educ. of Mass., 471 U.S. 359 (1985)</w:t>
      </w:r>
      <w:r w:rsidR="00F26DED">
        <w:rPr>
          <w:rFonts w:eastAsia="ＭＳ 明朝" w:cs="ＭＳ Ｐゴシック" w:hint="eastAsia"/>
          <w:b/>
          <w:bCs/>
          <w:kern w:val="0"/>
        </w:rPr>
        <w:t>：私学</w:t>
      </w:r>
    </w:p>
    <w:p w14:paraId="1421E9A9" w14:textId="73A6752B" w:rsidR="006C0D96" w:rsidRPr="00032F3F" w:rsidRDefault="00F76F6B" w:rsidP="00EE449D">
      <w:pPr>
        <w:ind w:firstLineChars="100" w:firstLine="210"/>
        <w:contextualSpacing/>
        <w:jc w:val="left"/>
        <w:rPr>
          <w:rFonts w:eastAsia="ＭＳ 明朝" w:cs="ＭＳ Ｐゴシック"/>
          <w:kern w:val="0"/>
        </w:rPr>
      </w:pPr>
      <w:bookmarkStart w:id="5" w:name="_Hlk179215976"/>
      <w:r w:rsidRPr="00032F3F">
        <w:rPr>
          <w:rFonts w:eastAsia="ＭＳ 明朝" w:cs="ＭＳ Ｐゴシック"/>
          <w:kern w:val="0"/>
        </w:rPr>
        <w:t>学区が</w:t>
      </w:r>
      <w:r w:rsidRPr="00032F3F">
        <w:rPr>
          <w:rFonts w:eastAsia="ＭＳ 明朝" w:cs="ＭＳ Ｐゴシック"/>
          <w:kern w:val="0"/>
        </w:rPr>
        <w:t>FAPE</w:t>
      </w:r>
      <w:r w:rsidRPr="00032F3F">
        <w:rPr>
          <w:rFonts w:eastAsia="ＭＳ 明朝" w:cs="ＭＳ Ｐゴシック"/>
          <w:kern w:val="0"/>
        </w:rPr>
        <w:t>を提供していなかったため、</w:t>
      </w:r>
      <w:r w:rsidR="00F46B13" w:rsidRPr="00032F3F">
        <w:rPr>
          <w:rFonts w:eastAsia="ＭＳ 明朝" w:cs="ＭＳ Ｐゴシック"/>
          <w:kern w:val="0"/>
        </w:rPr>
        <w:t>親は</w:t>
      </w:r>
      <w:r w:rsidRPr="00032F3F">
        <w:rPr>
          <w:rFonts w:eastAsia="ＭＳ 明朝" w:cs="ＭＳ 明朝"/>
          <w:color w:val="000000"/>
        </w:rPr>
        <w:t>学区の同意を得ずに</w:t>
      </w:r>
      <w:r w:rsidR="00032A63" w:rsidRPr="00032F3F">
        <w:rPr>
          <w:rFonts w:eastAsia="ＭＳ 明朝" w:cs="ＭＳ Ｐゴシック"/>
          <w:kern w:val="0"/>
        </w:rPr>
        <w:t>私学</w:t>
      </w:r>
      <w:r w:rsidRPr="00032F3F">
        <w:rPr>
          <w:rFonts w:eastAsia="ＭＳ 明朝" w:cs="ＭＳ Ｐゴシック"/>
          <w:kern w:val="0"/>
        </w:rPr>
        <w:t>に転校させ同校の</w:t>
      </w:r>
      <w:r w:rsidR="00032A63" w:rsidRPr="00032F3F">
        <w:rPr>
          <w:rFonts w:eastAsia="ＭＳ 明朝" w:cs="ＭＳ Ｐゴシック"/>
          <w:kern w:val="0"/>
        </w:rPr>
        <w:t>授業料償還を請求</w:t>
      </w:r>
      <w:r w:rsidR="007A1EE8" w:rsidRPr="00032F3F">
        <w:rPr>
          <w:rFonts w:eastAsia="ＭＳ 明朝" w:cs="ＭＳ Ｐゴシック"/>
          <w:kern w:val="0"/>
        </w:rPr>
        <w:t>した</w:t>
      </w:r>
      <w:r w:rsidR="00032A63" w:rsidRPr="00032F3F">
        <w:rPr>
          <w:rFonts w:eastAsia="ＭＳ 明朝" w:cs="ＭＳ Ｐゴシック"/>
          <w:kern w:val="0"/>
        </w:rPr>
        <w:t>。</w:t>
      </w:r>
      <w:r w:rsidR="0069427A">
        <w:rPr>
          <w:rFonts w:eastAsia="ＭＳ 明朝" w:cs="ＭＳ Ｐゴシック" w:hint="eastAsia"/>
          <w:kern w:val="0"/>
        </w:rPr>
        <w:t>最高裁がはじめて</w:t>
      </w:r>
      <w:r w:rsidR="006C0D96" w:rsidRPr="00032F3F">
        <w:rPr>
          <w:rFonts w:eastAsia="ＭＳ 明朝" w:cs="ＭＳ Ｐゴシック"/>
          <w:kern w:val="0"/>
        </w:rPr>
        <w:t>私学授業料償還</w:t>
      </w:r>
      <w:r w:rsidR="0069427A">
        <w:rPr>
          <w:rFonts w:eastAsia="ＭＳ 明朝" w:cs="ＭＳ Ｐゴシック" w:hint="eastAsia"/>
          <w:kern w:val="0"/>
        </w:rPr>
        <w:t>について判断をした</w:t>
      </w:r>
      <w:r w:rsidR="006C0D96" w:rsidRPr="00032F3F">
        <w:rPr>
          <w:rFonts w:eastAsia="ＭＳ 明朝" w:cs="ＭＳ Ｐゴシック"/>
          <w:kern w:val="0"/>
        </w:rPr>
        <w:t>。</w:t>
      </w:r>
    </w:p>
    <w:p w14:paraId="7D57E3A8" w14:textId="2039E2DF" w:rsidR="00C776D7" w:rsidRPr="00B445DA" w:rsidRDefault="004167DF" w:rsidP="0091187B">
      <w:pPr>
        <w:ind w:firstLineChars="100" w:firstLine="210"/>
        <w:contextualSpacing/>
        <w:jc w:val="left"/>
        <w:rPr>
          <w:rFonts w:eastAsia="ＭＳ 明朝"/>
        </w:rPr>
      </w:pPr>
      <w:r w:rsidRPr="00032F3F">
        <w:rPr>
          <w:rFonts w:eastAsia="ＭＳ 明朝" w:cs="ＭＳ Ｐゴシック"/>
          <w:kern w:val="0"/>
        </w:rPr>
        <w:t>当事者間で同意が得られなかった場合、学校が当然有利になるため</w:t>
      </w:r>
      <w:r w:rsidR="006C0D96" w:rsidRPr="00032F3F">
        <w:rPr>
          <w:rFonts w:eastAsia="ＭＳ 明朝" w:cs="ＭＳ Ｐゴシック"/>
          <w:kern w:val="0"/>
        </w:rPr>
        <w:t>、連邦議会は</w:t>
      </w:r>
      <w:r w:rsidR="00F80BB6">
        <w:rPr>
          <w:rFonts w:eastAsia="ＭＳ 明朝" w:cs="ＭＳ Ｐゴシック" w:hint="eastAsia"/>
          <w:kern w:val="0"/>
        </w:rPr>
        <w:t>、親に</w:t>
      </w:r>
      <w:r w:rsidR="00F80BB6">
        <w:rPr>
          <w:rFonts w:eastAsia="ＭＳ 明朝" w:cs="ＭＳ Ｐゴシック" w:hint="eastAsia"/>
          <w:kern w:val="0"/>
        </w:rPr>
        <w:lastRenderedPageBreak/>
        <w:t>対して</w:t>
      </w:r>
      <w:r w:rsidRPr="00032F3F">
        <w:rPr>
          <w:rFonts w:eastAsia="ＭＳ 明朝" w:cs="ＭＳ Ｐゴシック"/>
          <w:kern w:val="0"/>
        </w:rPr>
        <w:t>不服申立への</w:t>
      </w:r>
      <w:r w:rsidR="000D5DE3">
        <w:rPr>
          <w:rFonts w:eastAsia="ＭＳ 明朝" w:cs="ＭＳ Ｐゴシック" w:hint="eastAsia"/>
          <w:kern w:val="0"/>
        </w:rPr>
        <w:t>手続</w:t>
      </w:r>
      <w:r w:rsidRPr="00032F3F">
        <w:rPr>
          <w:rFonts w:eastAsia="ＭＳ 明朝" w:cs="ＭＳ Ｐゴシック"/>
          <w:kern w:val="0"/>
        </w:rPr>
        <w:t>を</w:t>
      </w:r>
      <w:r w:rsidR="006C0D96" w:rsidRPr="00032F3F">
        <w:rPr>
          <w:rFonts w:eastAsia="ＭＳ 明朝" w:cs="ＭＳ Ｐゴシック"/>
          <w:kern w:val="0"/>
        </w:rPr>
        <w:t>保障した。</w:t>
      </w:r>
      <w:r w:rsidRPr="00032F3F">
        <w:rPr>
          <w:rFonts w:eastAsia="ＭＳ 明朝" w:cs="ＭＳ Ｐゴシック"/>
          <w:kern w:val="0"/>
        </w:rPr>
        <w:t>これに</w:t>
      </w:r>
      <w:r w:rsidR="006C0D96" w:rsidRPr="00032F3F">
        <w:rPr>
          <w:rFonts w:eastAsia="ＭＳ 明朝" w:cs="ＭＳ Ｐゴシック"/>
          <w:kern w:val="0"/>
        </w:rPr>
        <w:t>は</w:t>
      </w:r>
      <w:r w:rsidRPr="00032F3F">
        <w:rPr>
          <w:rFonts w:eastAsia="ＭＳ 明朝" w:cs="ＭＳ Ｐゴシック"/>
          <w:kern w:val="0"/>
        </w:rPr>
        <w:t>授業料償還請求が含まれる</w:t>
      </w:r>
      <w:r w:rsidRPr="00032F3F">
        <w:rPr>
          <w:rStyle w:val="a3"/>
          <w:rFonts w:eastAsia="ＭＳ 明朝" w:cs="ＭＳ Ｐゴシック"/>
          <w:kern w:val="0"/>
        </w:rPr>
        <w:footnoteReference w:id="24"/>
      </w:r>
      <w:r w:rsidRPr="00032F3F">
        <w:rPr>
          <w:rFonts w:eastAsia="ＭＳ 明朝" w:cs="ＭＳ Ｐゴシック"/>
          <w:kern w:val="0"/>
        </w:rPr>
        <w:t>。</w:t>
      </w:r>
      <w:r w:rsidR="006A6C62" w:rsidRPr="00032F3F">
        <w:rPr>
          <w:rFonts w:eastAsia="ＭＳ 明朝"/>
          <w:color w:val="212121"/>
          <w:shd w:val="clear" w:color="auto" w:fill="FAFAFA"/>
        </w:rPr>
        <w:t>授業料償還</w:t>
      </w:r>
      <w:r w:rsidR="00A23B05">
        <w:rPr>
          <w:rFonts w:eastAsia="ＭＳ 明朝" w:hint="eastAsia"/>
          <w:color w:val="212121"/>
          <w:shd w:val="clear" w:color="auto" w:fill="FAFAFA"/>
        </w:rPr>
        <w:t>認容の審査基準は、①</w:t>
      </w:r>
      <w:r w:rsidR="004225C1" w:rsidRPr="00032F3F">
        <w:rPr>
          <w:rFonts w:eastAsia="ＭＳ 明朝"/>
        </w:rPr>
        <w:t>公立学校への就学が不</w:t>
      </w:r>
      <w:r w:rsidR="004F0672" w:rsidRPr="00032F3F">
        <w:rPr>
          <w:rFonts w:eastAsia="ＭＳ 明朝"/>
        </w:rPr>
        <w:t>適切</w:t>
      </w:r>
      <w:r w:rsidR="00A23B05">
        <w:rPr>
          <w:rFonts w:eastAsia="ＭＳ 明朝" w:hint="eastAsia"/>
        </w:rPr>
        <w:t>で、②</w:t>
      </w:r>
      <w:r w:rsidR="00A23B05" w:rsidRPr="00032F3F">
        <w:rPr>
          <w:rFonts w:eastAsia="ＭＳ 明朝"/>
        </w:rPr>
        <w:t>親の希望する私学が</w:t>
      </w:r>
      <w:r w:rsidR="00A23B05" w:rsidRPr="00032F3F">
        <w:rPr>
          <w:rFonts w:eastAsia="ＭＳ 明朝"/>
        </w:rPr>
        <w:t>EHA</w:t>
      </w:r>
      <w:r w:rsidR="00A23B05" w:rsidRPr="00032F3F">
        <w:rPr>
          <w:rFonts w:eastAsia="ＭＳ 明朝"/>
        </w:rPr>
        <w:t>の下</w:t>
      </w:r>
      <w:r w:rsidR="00A23B05">
        <w:rPr>
          <w:rFonts w:eastAsia="ＭＳ 明朝" w:hint="eastAsia"/>
        </w:rPr>
        <w:t>で</w:t>
      </w:r>
      <w:r w:rsidR="00A23B05" w:rsidRPr="00032F3F">
        <w:rPr>
          <w:rFonts w:eastAsia="ＭＳ 明朝"/>
        </w:rPr>
        <w:t>適切（</w:t>
      </w:r>
      <w:r w:rsidR="00A23B05" w:rsidRPr="00032F3F">
        <w:rPr>
          <w:rFonts w:eastAsia="ＭＳ 明朝"/>
        </w:rPr>
        <w:t>proper</w:t>
      </w:r>
      <w:r w:rsidR="00A23B05" w:rsidRPr="00032F3F">
        <w:rPr>
          <w:rFonts w:eastAsia="ＭＳ 明朝"/>
        </w:rPr>
        <w:t>）</w:t>
      </w:r>
      <w:r w:rsidR="00A23B05" w:rsidRPr="00032F3F">
        <w:rPr>
          <w:rFonts w:eastAsia="ＭＳ 明朝"/>
          <w:color w:val="212121"/>
          <w:shd w:val="clear" w:color="auto" w:fill="FAFAFA"/>
        </w:rPr>
        <w:t>で</w:t>
      </w:r>
      <w:r w:rsidR="00A23B05">
        <w:rPr>
          <w:rFonts w:eastAsia="ＭＳ 明朝" w:hint="eastAsia"/>
          <w:color w:val="212121"/>
          <w:shd w:val="clear" w:color="auto" w:fill="FAFAFA"/>
        </w:rPr>
        <w:t>ある</w:t>
      </w:r>
      <w:r w:rsidR="00B445DA" w:rsidRPr="00032F3F">
        <w:rPr>
          <w:rStyle w:val="a3"/>
          <w:rFonts w:eastAsia="ＭＳ 明朝"/>
        </w:rPr>
        <w:footnoteReference w:id="25"/>
      </w:r>
      <w:r w:rsidR="00B445DA">
        <w:rPr>
          <w:rFonts w:eastAsia="ＭＳ 明朝" w:hint="eastAsia"/>
        </w:rPr>
        <w:t>。「学区は</w:t>
      </w:r>
      <w:r w:rsidR="00F95EA9">
        <w:rPr>
          <w:rFonts w:eastAsia="ＭＳ 明朝" w:hint="eastAsia"/>
        </w:rPr>
        <w:t>…</w:t>
      </w:r>
      <w:r w:rsidR="00B445DA">
        <w:rPr>
          <w:rFonts w:eastAsia="ＭＳ 明朝" w:hint="eastAsia"/>
        </w:rPr>
        <w:t>償還を『損害賠償』と表現するがこれは全く事実と異なる</w:t>
      </w:r>
      <w:r w:rsidR="00F95EA9">
        <w:rPr>
          <w:rFonts w:eastAsia="ＭＳ 明朝" w:hint="eastAsia"/>
        </w:rPr>
        <w:t>。</w:t>
      </w:r>
      <w:r w:rsidR="00F95EA9" w:rsidRPr="00F95EA9">
        <w:rPr>
          <w:rFonts w:eastAsia="ＭＳ 明朝" w:hint="eastAsia"/>
        </w:rPr>
        <w:t>償還は単に、学区が最初から支払うべきであり、適切な</w:t>
      </w:r>
      <w:r w:rsidR="00F95EA9" w:rsidRPr="00F95EA9">
        <w:rPr>
          <w:rFonts w:eastAsia="ＭＳ 明朝" w:hint="eastAsia"/>
        </w:rPr>
        <w:t>IEP</w:t>
      </w:r>
      <w:r w:rsidR="00F95EA9" w:rsidRPr="00F95EA9">
        <w:rPr>
          <w:rFonts w:eastAsia="ＭＳ 明朝" w:hint="eastAsia"/>
        </w:rPr>
        <w:t>を開発していれば最初から負担していたであろう費用を遅ればせながら支払うことを要求するだけ</w:t>
      </w:r>
      <w:r w:rsidR="00F95EA9">
        <w:rPr>
          <w:rFonts w:eastAsia="ＭＳ 明朝" w:hint="eastAsia"/>
        </w:rPr>
        <w:t>である</w:t>
      </w:r>
      <w:r w:rsidR="0091187B">
        <w:rPr>
          <w:rFonts w:eastAsia="ＭＳ 明朝" w:hint="eastAsia"/>
        </w:rPr>
        <w:t>。</w:t>
      </w:r>
      <w:r w:rsidR="0091187B" w:rsidRPr="0091187B">
        <w:rPr>
          <w:rFonts w:eastAsia="ＭＳ 明朝" w:hint="eastAsia"/>
        </w:rPr>
        <w:t>このような事後的な財政的責任の決定は、</w:t>
      </w:r>
      <w:r w:rsidR="00F80BB6">
        <w:rPr>
          <w:rFonts w:eastAsia="ＭＳ 明朝" w:hint="eastAsia"/>
        </w:rPr>
        <w:t>立法過程</w:t>
      </w:r>
      <w:r w:rsidR="0091187B" w:rsidRPr="0091187B">
        <w:rPr>
          <w:rFonts w:eastAsia="ＭＳ 明朝" w:hint="eastAsia"/>
        </w:rPr>
        <w:t>で検討されていた</w:t>
      </w:r>
      <w:r w:rsidR="00B445DA">
        <w:rPr>
          <w:rFonts w:eastAsia="ＭＳ 明朝" w:hint="eastAsia"/>
        </w:rPr>
        <w:t>」</w:t>
      </w:r>
      <w:r w:rsidR="00B445DA" w:rsidRPr="00032F3F">
        <w:rPr>
          <w:rStyle w:val="a3"/>
          <w:rFonts w:eastAsia="ＭＳ 明朝"/>
        </w:rPr>
        <w:footnoteReference w:id="26"/>
      </w:r>
      <w:r w:rsidR="00B445DA">
        <w:rPr>
          <w:rFonts w:eastAsia="ＭＳ 明朝" w:hint="eastAsia"/>
        </w:rPr>
        <w:t>。</w:t>
      </w:r>
      <w:r w:rsidR="00156920" w:rsidRPr="00032F3F">
        <w:rPr>
          <w:rFonts w:eastAsia="ＭＳ 明朝"/>
          <w:color w:val="212121"/>
          <w:shd w:val="clear" w:color="auto" w:fill="FAFAFA"/>
        </w:rPr>
        <w:t>EHA</w:t>
      </w:r>
      <w:r w:rsidR="00156920" w:rsidRPr="00032F3F">
        <w:rPr>
          <w:rFonts w:eastAsia="ＭＳ 明朝"/>
          <w:color w:val="212121"/>
          <w:shd w:val="clear" w:color="auto" w:fill="FAFAFA"/>
        </w:rPr>
        <w:t>は</w:t>
      </w:r>
      <w:r w:rsidR="00C776D7" w:rsidRPr="00032F3F">
        <w:rPr>
          <w:rFonts w:eastAsia="ＭＳ 明朝"/>
          <w:color w:val="212121"/>
          <w:shd w:val="clear" w:color="auto" w:fill="FAFAFA"/>
        </w:rPr>
        <w:t>、</w:t>
      </w:r>
      <w:r w:rsidR="00156920" w:rsidRPr="00032F3F">
        <w:rPr>
          <w:rFonts w:eastAsia="ＭＳ 明朝"/>
          <w:color w:val="212121"/>
          <w:shd w:val="clear" w:color="auto" w:fill="FAFAFA"/>
        </w:rPr>
        <w:t>障害児</w:t>
      </w:r>
      <w:r w:rsidR="00C776D7" w:rsidRPr="00032F3F">
        <w:rPr>
          <w:rFonts w:eastAsia="ＭＳ 明朝"/>
          <w:color w:val="212121"/>
          <w:shd w:val="clear" w:color="auto" w:fill="FAFAFA"/>
        </w:rPr>
        <w:t>に適切な教育と無償の教育の</w:t>
      </w:r>
      <w:r w:rsidR="00156920" w:rsidRPr="00032F3F">
        <w:rPr>
          <w:rFonts w:eastAsia="ＭＳ 明朝"/>
          <w:color w:val="212121"/>
          <w:shd w:val="clear" w:color="auto" w:fill="FAFAFA"/>
        </w:rPr>
        <w:t>双方の提供を目しており</w:t>
      </w:r>
      <w:r w:rsidR="00C776D7" w:rsidRPr="00032F3F">
        <w:rPr>
          <w:rFonts w:eastAsia="ＭＳ 明朝"/>
          <w:color w:val="212121"/>
          <w:shd w:val="clear" w:color="auto" w:fill="FAFAFA"/>
        </w:rPr>
        <w:t>、</w:t>
      </w:r>
      <w:r w:rsidR="00156920" w:rsidRPr="00032F3F">
        <w:rPr>
          <w:rFonts w:eastAsia="ＭＳ 明朝"/>
          <w:color w:val="212121"/>
          <w:shd w:val="clear" w:color="auto" w:fill="FAFAFA"/>
        </w:rPr>
        <w:t>どちらか</w:t>
      </w:r>
      <w:r w:rsidR="00C776D7" w:rsidRPr="00032F3F">
        <w:rPr>
          <w:rFonts w:eastAsia="ＭＳ 明朝"/>
          <w:color w:val="212121"/>
          <w:shd w:val="clear" w:color="auto" w:fill="FAFAFA"/>
        </w:rPr>
        <w:t>一方</w:t>
      </w:r>
      <w:r w:rsidR="00156920" w:rsidRPr="00032F3F">
        <w:rPr>
          <w:rFonts w:eastAsia="ＭＳ 明朝"/>
          <w:color w:val="212121"/>
          <w:shd w:val="clear" w:color="auto" w:fill="FAFAFA"/>
        </w:rPr>
        <w:t>の目的を</w:t>
      </w:r>
      <w:r w:rsidR="00C776D7" w:rsidRPr="00032F3F">
        <w:rPr>
          <w:rFonts w:eastAsia="ＭＳ 明朝"/>
          <w:color w:val="212121"/>
          <w:shd w:val="clear" w:color="auto" w:fill="FAFAFA"/>
        </w:rPr>
        <w:t>無効にするよう解釈されるべきではない</w:t>
      </w:r>
      <w:r w:rsidR="00400A6C" w:rsidRPr="00032F3F">
        <w:rPr>
          <w:rStyle w:val="a3"/>
          <w:rFonts w:eastAsia="ＭＳ 明朝"/>
          <w:color w:val="212121"/>
          <w:shd w:val="clear" w:color="auto" w:fill="FAFAFA"/>
        </w:rPr>
        <w:footnoteReference w:id="27"/>
      </w:r>
      <w:r w:rsidR="00C776D7" w:rsidRPr="00032F3F">
        <w:rPr>
          <w:rFonts w:eastAsia="ＭＳ 明朝"/>
          <w:color w:val="212121"/>
          <w:shd w:val="clear" w:color="auto" w:fill="FAFAFA"/>
        </w:rPr>
        <w:t>。</w:t>
      </w:r>
    </w:p>
    <w:p w14:paraId="05FA2C50" w14:textId="1B829B29" w:rsidR="000D5DE3" w:rsidRDefault="000D5DE3" w:rsidP="00C03993">
      <w:pPr>
        <w:contextualSpacing/>
        <w:jc w:val="left"/>
        <w:rPr>
          <w:rFonts w:eastAsia="ＭＳ 明朝"/>
          <w:color w:val="212121"/>
          <w:shd w:val="clear" w:color="auto" w:fill="FAFAFA"/>
        </w:rPr>
      </w:pPr>
    </w:p>
    <w:p w14:paraId="7C872CC3" w14:textId="1E3B2085" w:rsidR="00C03993" w:rsidRDefault="00C03993" w:rsidP="00C03993">
      <w:pPr>
        <w:contextualSpacing/>
        <w:jc w:val="left"/>
        <w:rPr>
          <w:rFonts w:eastAsia="ＭＳ 明朝"/>
          <w:color w:val="212121"/>
          <w:shd w:val="clear" w:color="auto" w:fill="FAFAFA"/>
        </w:rPr>
      </w:pPr>
      <w:r>
        <w:rPr>
          <w:rFonts w:eastAsia="ＭＳ 明朝" w:hint="eastAsia"/>
          <w:color w:val="212121"/>
          <w:shd w:val="clear" w:color="auto" w:fill="FAFAFA"/>
        </w:rPr>
        <w:t>→最高裁が初めて私学授業料償還を認めた事例</w:t>
      </w:r>
      <w:r w:rsidR="0091187B">
        <w:rPr>
          <w:rFonts w:eastAsia="ＭＳ 明朝" w:hint="eastAsia"/>
          <w:color w:val="212121"/>
          <w:shd w:val="clear" w:color="auto" w:fill="FAFAFA"/>
        </w:rPr>
        <w:t>。</w:t>
      </w:r>
      <w:r w:rsidR="00A23B05">
        <w:rPr>
          <w:rFonts w:eastAsia="ＭＳ 明朝" w:hint="eastAsia"/>
          <w:color w:val="212121"/>
          <w:shd w:val="clear" w:color="auto" w:fill="FAFAFA"/>
        </w:rPr>
        <w:t>審査基準を示すものの</w:t>
      </w:r>
      <w:r w:rsidR="0091187B">
        <w:rPr>
          <w:rFonts w:eastAsia="ＭＳ 明朝" w:hint="eastAsia"/>
          <w:color w:val="212121"/>
          <w:shd w:val="clear" w:color="auto" w:fill="FAFAFA"/>
        </w:rPr>
        <w:t>、</w:t>
      </w:r>
      <w:r w:rsidR="00A23B05">
        <w:rPr>
          <w:rFonts w:eastAsia="ＭＳ 明朝" w:hint="eastAsia"/>
          <w:color w:val="212121"/>
          <w:shd w:val="clear" w:color="auto" w:fill="FAFAFA"/>
        </w:rPr>
        <w:t>転校先私学の「適切性」についての</w:t>
      </w:r>
      <w:r>
        <w:rPr>
          <w:rFonts w:eastAsia="ＭＳ 明朝" w:hint="eastAsia"/>
          <w:color w:val="212121"/>
          <w:shd w:val="clear" w:color="auto" w:fill="FAFAFA"/>
        </w:rPr>
        <w:t>指針を示さなかった</w:t>
      </w:r>
      <w:r w:rsidR="00225399">
        <w:rPr>
          <w:rStyle w:val="a3"/>
          <w:rFonts w:eastAsia="ＭＳ 明朝"/>
          <w:color w:val="212121"/>
          <w:shd w:val="clear" w:color="auto" w:fill="FAFAFA"/>
        </w:rPr>
        <w:footnoteReference w:id="28"/>
      </w:r>
      <w:r>
        <w:rPr>
          <w:rFonts w:eastAsia="ＭＳ 明朝" w:hint="eastAsia"/>
          <w:color w:val="212121"/>
          <w:shd w:val="clear" w:color="auto" w:fill="FAFAFA"/>
        </w:rPr>
        <w:t>。</w:t>
      </w:r>
    </w:p>
    <w:p w14:paraId="2C2FB443" w14:textId="77777777" w:rsidR="00F80BB6" w:rsidRPr="00032F3F" w:rsidRDefault="00F80BB6" w:rsidP="00C03993">
      <w:pPr>
        <w:contextualSpacing/>
        <w:jc w:val="left"/>
        <w:rPr>
          <w:rFonts w:eastAsia="ＭＳ 明朝"/>
          <w:color w:val="212121"/>
          <w:shd w:val="clear" w:color="auto" w:fill="FAFAFA"/>
        </w:rPr>
      </w:pPr>
    </w:p>
    <w:bookmarkEnd w:id="5"/>
    <w:p w14:paraId="5038581F" w14:textId="3919C3CC" w:rsidR="0015423B" w:rsidRPr="00032F3F" w:rsidRDefault="00916713" w:rsidP="00DA44AC">
      <w:pPr>
        <w:contextualSpacing/>
        <w:jc w:val="left"/>
        <w:rPr>
          <w:rFonts w:eastAsia="ＭＳ 明朝"/>
          <w:b/>
          <w:bCs/>
          <w:color w:val="212121"/>
          <w:shd w:val="clear" w:color="auto" w:fill="FAFAFA"/>
        </w:rPr>
      </w:pPr>
      <w:r>
        <w:rPr>
          <w:rFonts w:eastAsia="ＭＳ 明朝" w:hint="eastAsia"/>
        </w:rPr>
        <w:t>(</w:t>
      </w:r>
      <w:r w:rsidR="00325C4B">
        <w:rPr>
          <w:rFonts w:eastAsia="ＭＳ 明朝"/>
        </w:rPr>
        <w:t>3</w:t>
      </w:r>
      <w:r>
        <w:rPr>
          <w:rFonts w:eastAsia="ＭＳ 明朝"/>
        </w:rPr>
        <w:t>)</w:t>
      </w:r>
      <w:r w:rsidR="00325C4B">
        <w:rPr>
          <w:rFonts w:eastAsia="ＭＳ 明朝"/>
        </w:rPr>
        <w:t xml:space="preserve"> </w:t>
      </w:r>
      <w:r w:rsidR="007647A1" w:rsidRPr="00032F3F">
        <w:rPr>
          <w:rFonts w:eastAsia="ＭＳ 明朝"/>
          <w:b/>
          <w:bCs/>
          <w:color w:val="212121"/>
          <w:shd w:val="clear" w:color="auto" w:fill="FAFAFA"/>
        </w:rPr>
        <w:t>Clovis Unified Sch. Dist. v. Cal. Office of Admin. Hearings, 903 F.2d 635 (9th Cir. 1990)</w:t>
      </w:r>
      <w:r w:rsidR="00F26DED">
        <w:rPr>
          <w:rFonts w:eastAsia="ＭＳ 明朝" w:hint="eastAsia"/>
          <w:b/>
          <w:bCs/>
          <w:color w:val="212121"/>
          <w:shd w:val="clear" w:color="auto" w:fill="FAFAFA"/>
        </w:rPr>
        <w:t>：病院</w:t>
      </w:r>
      <w:r w:rsidR="006F7847">
        <w:rPr>
          <w:rFonts w:eastAsia="ＭＳ 明朝" w:hint="eastAsia"/>
          <w:b/>
          <w:bCs/>
          <w:color w:val="212121"/>
          <w:shd w:val="clear" w:color="auto" w:fill="FAFAFA"/>
        </w:rPr>
        <w:t xml:space="preserve">　　</w:t>
      </w:r>
    </w:p>
    <w:p w14:paraId="2D196AF0" w14:textId="78495238" w:rsidR="00AE3452" w:rsidRPr="00032F3F" w:rsidRDefault="0004796E" w:rsidP="00DA44AC">
      <w:pPr>
        <w:ind w:firstLineChars="100" w:firstLine="210"/>
        <w:contextualSpacing/>
        <w:jc w:val="left"/>
        <w:rPr>
          <w:rFonts w:eastAsia="ＭＳ 明朝"/>
          <w:color w:val="212121"/>
          <w:shd w:val="clear" w:color="auto" w:fill="FAFAFA"/>
        </w:rPr>
      </w:pPr>
      <w:r w:rsidRPr="00032F3F">
        <w:rPr>
          <w:rFonts w:eastAsia="ＭＳ 明朝"/>
          <w:color w:val="212121"/>
          <w:shd w:val="clear" w:color="auto" w:fill="FAFAFA"/>
        </w:rPr>
        <w:t>重度情緒障害児の親</w:t>
      </w:r>
      <w:r w:rsidR="000D5DE3">
        <w:rPr>
          <w:rFonts w:eastAsia="ＭＳ 明朝" w:hint="eastAsia"/>
          <w:color w:val="212121"/>
          <w:shd w:val="clear" w:color="auto" w:fill="FAFAFA"/>
        </w:rPr>
        <w:t>は</w:t>
      </w:r>
      <w:r w:rsidRPr="00032F3F">
        <w:rPr>
          <w:rFonts w:eastAsia="ＭＳ 明朝"/>
          <w:color w:val="212121"/>
          <w:shd w:val="clear" w:color="auto" w:fill="FAFAFA"/>
        </w:rPr>
        <w:t>、学区の提案した</w:t>
      </w:r>
      <w:r w:rsidR="007647A1" w:rsidRPr="00032F3F">
        <w:rPr>
          <w:rFonts w:eastAsia="ＭＳ 明朝"/>
          <w:color w:val="212121"/>
          <w:shd w:val="clear" w:color="auto" w:fill="FAFAFA"/>
        </w:rPr>
        <w:t>全寮制</w:t>
      </w:r>
      <w:r w:rsidRPr="00032F3F">
        <w:rPr>
          <w:rFonts w:eastAsia="ＭＳ 明朝"/>
          <w:color w:val="212121"/>
          <w:shd w:val="clear" w:color="auto" w:fill="FAFAFA"/>
        </w:rPr>
        <w:t>学校ではなく、</w:t>
      </w:r>
      <w:r w:rsidR="007647A1" w:rsidRPr="00032F3F">
        <w:rPr>
          <w:rFonts w:eastAsia="ＭＳ 明朝"/>
          <w:color w:val="212121"/>
          <w:shd w:val="clear" w:color="auto" w:fill="FAFAFA"/>
        </w:rPr>
        <w:t>入院させこの入院費用を請求した。裁判所は、</w:t>
      </w:r>
      <w:r w:rsidR="00F837F1" w:rsidRPr="00032F3F">
        <w:rPr>
          <w:rFonts w:eastAsia="ＭＳ 明朝"/>
          <w:color w:val="212121"/>
          <w:shd w:val="clear" w:color="auto" w:fill="FAFAFA"/>
        </w:rPr>
        <w:t>以下のとおり、</w:t>
      </w:r>
      <w:r w:rsidR="007647A1" w:rsidRPr="00032F3F">
        <w:rPr>
          <w:rFonts w:eastAsia="ＭＳ 明朝"/>
          <w:color w:val="212121"/>
          <w:shd w:val="clear" w:color="auto" w:fill="FAFAFA"/>
        </w:rPr>
        <w:t>本件入院が関連サービス</w:t>
      </w:r>
      <w:r w:rsidR="00413CF3" w:rsidRPr="00032F3F">
        <w:rPr>
          <w:rFonts w:eastAsia="ＭＳ 明朝"/>
          <w:color w:val="212121"/>
          <w:shd w:val="clear" w:color="auto" w:fill="FAFAFA"/>
        </w:rPr>
        <w:t>から除外される医療サービスと判断した。</w:t>
      </w:r>
    </w:p>
    <w:p w14:paraId="15A92C8A" w14:textId="5E070016" w:rsidR="007647A1" w:rsidRPr="00747BA2" w:rsidRDefault="00413CF3" w:rsidP="00747BA2">
      <w:pPr>
        <w:ind w:firstLineChars="100" w:firstLine="210"/>
        <w:contextualSpacing/>
        <w:jc w:val="left"/>
        <w:rPr>
          <w:rFonts w:eastAsia="ＭＳ 明朝"/>
          <w:color w:val="FF0000"/>
          <w:u w:val="single"/>
          <w:shd w:val="clear" w:color="auto" w:fill="FAFAFA"/>
        </w:rPr>
      </w:pPr>
      <w:r w:rsidRPr="00032F3F">
        <w:rPr>
          <w:rFonts w:eastAsia="ＭＳ 明朝"/>
          <w:color w:val="212121"/>
          <w:shd w:val="clear" w:color="auto" w:fill="FAFAFA"/>
        </w:rPr>
        <w:t>当該児童の</w:t>
      </w:r>
      <w:r w:rsidR="00AE3452" w:rsidRPr="00032F3F">
        <w:rPr>
          <w:rFonts w:eastAsia="ＭＳ 明朝"/>
          <w:color w:val="212121"/>
          <w:shd w:val="clear" w:color="auto" w:fill="FAFAFA"/>
        </w:rPr>
        <w:t>親</w:t>
      </w:r>
      <w:r w:rsidR="007647A1" w:rsidRPr="00032F3F">
        <w:rPr>
          <w:rFonts w:eastAsia="ＭＳ 明朝"/>
          <w:color w:val="212121"/>
          <w:shd w:val="clear" w:color="auto" w:fill="FAFAFA"/>
        </w:rPr>
        <w:t>は、希望就学先が教育に役立つ（</w:t>
      </w:r>
      <w:r w:rsidR="007647A1" w:rsidRPr="00032F3F">
        <w:rPr>
          <w:rFonts w:eastAsia="ＭＳ 明朝"/>
          <w:color w:val="212121"/>
          <w:shd w:val="clear" w:color="auto" w:fill="FAFAFA"/>
        </w:rPr>
        <w:t>supportive</w:t>
      </w:r>
      <w:r w:rsidR="007647A1" w:rsidRPr="00032F3F">
        <w:rPr>
          <w:rFonts w:eastAsia="ＭＳ 明朝"/>
          <w:color w:val="212121"/>
          <w:shd w:val="clear" w:color="auto" w:fill="FAFAFA"/>
        </w:rPr>
        <w:t>）かで</w:t>
      </w:r>
      <w:r w:rsidRPr="00032F3F">
        <w:rPr>
          <w:rFonts w:eastAsia="ＭＳ 明朝"/>
          <w:color w:val="212121"/>
          <w:shd w:val="clear" w:color="auto" w:fill="FAFAFA"/>
        </w:rPr>
        <w:t>、関連サービス該当性を</w:t>
      </w:r>
      <w:r w:rsidR="007647A1" w:rsidRPr="00032F3F">
        <w:rPr>
          <w:rFonts w:eastAsia="ＭＳ 明朝"/>
          <w:color w:val="212121"/>
          <w:shd w:val="clear" w:color="auto" w:fill="FAFAFA"/>
        </w:rPr>
        <w:t>判断すべきと主張するが、これはあまりにも包括的すぎる。すべての医療サービスは、障害児の教育</w:t>
      </w:r>
      <w:r w:rsidR="00AE3452" w:rsidRPr="00032F3F">
        <w:rPr>
          <w:rFonts w:eastAsia="ＭＳ 明朝"/>
          <w:color w:val="212121"/>
          <w:shd w:val="clear" w:color="auto" w:fill="FAFAFA"/>
        </w:rPr>
        <w:t>にとって</w:t>
      </w:r>
      <w:r w:rsidR="007647A1" w:rsidRPr="00032F3F">
        <w:rPr>
          <w:rFonts w:eastAsia="ＭＳ 明朝"/>
          <w:color w:val="212121"/>
          <w:shd w:val="clear" w:color="auto" w:fill="FAFAFA"/>
        </w:rPr>
        <w:t>「</w:t>
      </w:r>
      <w:r w:rsidR="00AE3452" w:rsidRPr="00032F3F">
        <w:rPr>
          <w:rFonts w:eastAsia="ＭＳ 明朝"/>
          <w:color w:val="212121"/>
          <w:shd w:val="clear" w:color="auto" w:fill="FAFAFA"/>
        </w:rPr>
        <w:t>役立つ</w:t>
      </w:r>
      <w:r w:rsidR="007647A1" w:rsidRPr="00032F3F">
        <w:rPr>
          <w:rFonts w:eastAsia="ＭＳ 明朝"/>
          <w:color w:val="212121"/>
          <w:shd w:val="clear" w:color="auto" w:fill="FAFAFA"/>
        </w:rPr>
        <w:t>」ものであるため「</w:t>
      </w:r>
      <w:r w:rsidR="00AE3452" w:rsidRPr="00032F3F">
        <w:rPr>
          <w:rFonts w:eastAsia="ＭＳ 明朝"/>
          <w:color w:val="212121"/>
          <w:shd w:val="clear" w:color="auto" w:fill="FAFAFA"/>
        </w:rPr>
        <w:t>役立つ</w:t>
      </w:r>
      <w:r w:rsidR="007647A1" w:rsidRPr="00032F3F">
        <w:rPr>
          <w:rFonts w:eastAsia="ＭＳ 明朝"/>
          <w:color w:val="212121"/>
          <w:shd w:val="clear" w:color="auto" w:fill="FAFAFA"/>
        </w:rPr>
        <w:t>」だけでは、判断</w:t>
      </w:r>
      <w:r w:rsidR="00AE3452" w:rsidRPr="00032F3F">
        <w:rPr>
          <w:rFonts w:eastAsia="ＭＳ 明朝"/>
          <w:color w:val="212121"/>
          <w:shd w:val="clear" w:color="auto" w:fill="FAFAFA"/>
        </w:rPr>
        <w:t>できない</w:t>
      </w:r>
      <w:r w:rsidR="007647A1" w:rsidRPr="00032F3F">
        <w:rPr>
          <w:rFonts w:eastAsia="ＭＳ 明朝"/>
          <w:color w:val="212121"/>
          <w:shd w:val="clear" w:color="auto" w:fill="FAFAFA"/>
        </w:rPr>
        <w:t>。医師免許</w:t>
      </w:r>
      <w:r w:rsidR="002D7139" w:rsidRPr="00032F3F">
        <w:rPr>
          <w:rFonts w:eastAsia="ＭＳ 明朝"/>
          <w:color w:val="212121"/>
          <w:shd w:val="clear" w:color="auto" w:fill="FAFAFA"/>
        </w:rPr>
        <w:t>保有者が提供するサービスを、医師免許の</w:t>
      </w:r>
      <w:r w:rsidR="000D5DE3">
        <w:rPr>
          <w:rFonts w:eastAsia="ＭＳ 明朝" w:hint="eastAsia"/>
          <w:color w:val="212121"/>
          <w:shd w:val="clear" w:color="auto" w:fill="FAFAFA"/>
        </w:rPr>
        <w:t>ない</w:t>
      </w:r>
      <w:r w:rsidR="002D7139" w:rsidRPr="00032F3F">
        <w:rPr>
          <w:rFonts w:eastAsia="ＭＳ 明朝"/>
          <w:color w:val="212121"/>
          <w:shd w:val="clear" w:color="auto" w:fill="FAFAFA"/>
        </w:rPr>
        <w:t>者が提供できる場合もあるため、医師免許</w:t>
      </w:r>
      <w:r w:rsidR="007647A1" w:rsidRPr="00032F3F">
        <w:rPr>
          <w:rFonts w:eastAsia="ＭＳ 明朝"/>
          <w:color w:val="212121"/>
          <w:shd w:val="clear" w:color="auto" w:fill="FAFAFA"/>
        </w:rPr>
        <w:t>の有無のみ</w:t>
      </w:r>
      <w:r w:rsidRPr="00032F3F">
        <w:rPr>
          <w:rFonts w:eastAsia="ＭＳ 明朝"/>
          <w:color w:val="212121"/>
          <w:shd w:val="clear" w:color="auto" w:fill="FAFAFA"/>
        </w:rPr>
        <w:t>で関連サービスに該当するか判断</w:t>
      </w:r>
      <w:r w:rsidR="002D7139" w:rsidRPr="00032F3F">
        <w:rPr>
          <w:rFonts w:eastAsia="ＭＳ 明朝"/>
          <w:color w:val="212121"/>
          <w:shd w:val="clear" w:color="auto" w:fill="FAFAFA"/>
        </w:rPr>
        <w:t>できない</w:t>
      </w:r>
      <w:r w:rsidR="007647A1" w:rsidRPr="00032F3F">
        <w:rPr>
          <w:rFonts w:eastAsia="ＭＳ 明朝"/>
          <w:color w:val="212121"/>
          <w:shd w:val="clear" w:color="auto" w:fill="FAFAFA"/>
        </w:rPr>
        <w:t>。裁判所は、サービス提供者の職種だけでなく、サービスの</w:t>
      </w:r>
      <w:r w:rsidR="000D5DE3">
        <w:rPr>
          <w:rFonts w:eastAsia="ＭＳ 明朝" w:hint="eastAsia"/>
          <w:color w:val="212121"/>
          <w:shd w:val="clear" w:color="auto" w:fill="FAFAFA"/>
        </w:rPr>
        <w:t>「</w:t>
      </w:r>
      <w:r w:rsidR="007647A1" w:rsidRPr="00032F3F">
        <w:rPr>
          <w:rFonts w:eastAsia="ＭＳ 明朝"/>
          <w:color w:val="212121"/>
          <w:shd w:val="clear" w:color="auto" w:fill="FAFAFA"/>
        </w:rPr>
        <w:t>範囲と性質</w:t>
      </w:r>
      <w:r w:rsidR="000D5DE3">
        <w:rPr>
          <w:rFonts w:eastAsia="ＭＳ 明朝" w:hint="eastAsia"/>
          <w:color w:val="212121"/>
          <w:shd w:val="clear" w:color="auto" w:fill="FAFAFA"/>
        </w:rPr>
        <w:t>」</w:t>
      </w:r>
      <w:r w:rsidR="007647A1" w:rsidRPr="00032F3F">
        <w:rPr>
          <w:rFonts w:eastAsia="ＭＳ 明朝"/>
          <w:color w:val="212121"/>
          <w:shd w:val="clear" w:color="auto" w:fill="FAFAFA"/>
        </w:rPr>
        <w:t>を考慮せねばならない</w:t>
      </w:r>
      <w:r w:rsidR="00D7750B">
        <w:rPr>
          <w:rFonts w:eastAsia="ＭＳ 明朝" w:hint="eastAsia"/>
          <w:color w:val="212121"/>
          <w:shd w:val="clear" w:color="auto" w:fill="FAFAFA"/>
        </w:rPr>
        <w:t>。</w:t>
      </w:r>
      <w:r w:rsidR="007647A1" w:rsidRPr="00032F3F">
        <w:rPr>
          <w:rFonts w:eastAsia="ＭＳ 明朝"/>
          <w:color w:val="212121"/>
          <w:shd w:val="clear" w:color="auto" w:fill="FAFAFA"/>
        </w:rPr>
        <w:t>医療は</w:t>
      </w:r>
      <w:r w:rsidR="00F459DD" w:rsidRPr="00032F3F">
        <w:rPr>
          <w:rFonts w:eastAsia="ＭＳ 明朝"/>
          <w:color w:val="212121"/>
          <w:shd w:val="clear" w:color="auto" w:fill="FAFAFA"/>
        </w:rPr>
        <w:t>児童</w:t>
      </w:r>
      <w:r w:rsidR="007647A1" w:rsidRPr="00032F3F">
        <w:rPr>
          <w:rFonts w:eastAsia="ＭＳ 明朝"/>
          <w:color w:val="212121"/>
          <w:shd w:val="clear" w:color="auto" w:fill="FAFAFA"/>
        </w:rPr>
        <w:t>の教育</w:t>
      </w:r>
      <w:r w:rsidR="002D7139" w:rsidRPr="00032F3F">
        <w:rPr>
          <w:rFonts w:eastAsia="ＭＳ 明朝"/>
          <w:color w:val="212121"/>
          <w:shd w:val="clear" w:color="auto" w:fill="FAFAFA"/>
        </w:rPr>
        <w:t>に役立つ</w:t>
      </w:r>
      <w:r w:rsidR="000D5DE3">
        <w:rPr>
          <w:rFonts w:eastAsia="ＭＳ 明朝" w:hint="eastAsia"/>
          <w:color w:val="212121"/>
          <w:shd w:val="clear" w:color="auto" w:fill="FAFAFA"/>
        </w:rPr>
        <w:t>が</w:t>
      </w:r>
      <w:r w:rsidR="007647A1" w:rsidRPr="00032F3F">
        <w:rPr>
          <w:rFonts w:eastAsia="ＭＳ 明朝"/>
          <w:color w:val="212121"/>
          <w:shd w:val="clear" w:color="auto" w:fill="FAFAFA"/>
        </w:rPr>
        <w:t>、病院内の医師以外の専門職によるサービスを学区に負担させることは混乱を引き起こす</w:t>
      </w:r>
      <w:r w:rsidR="00D7750B">
        <w:rPr>
          <w:rStyle w:val="a3"/>
          <w:rFonts w:eastAsia="ＭＳ 明朝"/>
          <w:color w:val="212121"/>
          <w:shd w:val="clear" w:color="auto" w:fill="FAFAFA"/>
        </w:rPr>
        <w:footnoteReference w:id="29"/>
      </w:r>
      <w:r w:rsidR="007647A1" w:rsidRPr="00032F3F">
        <w:rPr>
          <w:rFonts w:eastAsia="ＭＳ 明朝"/>
          <w:color w:val="212121"/>
          <w:shd w:val="clear" w:color="auto" w:fill="FAFAFA"/>
        </w:rPr>
        <w:t>。</w:t>
      </w:r>
      <w:r w:rsidR="00F837F1" w:rsidRPr="00747BA2">
        <w:rPr>
          <w:rFonts w:eastAsia="ＭＳ 明朝"/>
          <w:u w:val="single"/>
          <w:shd w:val="clear" w:color="auto" w:fill="FAFAFA"/>
        </w:rPr>
        <w:t>明</w:t>
      </w:r>
      <w:r w:rsidR="007647A1" w:rsidRPr="00747BA2">
        <w:rPr>
          <w:rFonts w:eastAsia="ＭＳ 明朝"/>
          <w:u w:val="single"/>
          <w:shd w:val="clear" w:color="auto" w:fill="FAFAFA"/>
        </w:rPr>
        <w:t>らかに、病院での治療は、居住型教育施設での就学よりもはるかに費用がかかり、</w:t>
      </w:r>
      <w:r w:rsidR="00893D49" w:rsidRPr="00747BA2">
        <w:rPr>
          <w:rFonts w:eastAsia="ＭＳ 明朝" w:hint="eastAsia"/>
          <w:u w:val="single"/>
          <w:shd w:val="clear" w:color="auto" w:fill="FAFAFA"/>
        </w:rPr>
        <w:t>通常の教育費</w:t>
      </w:r>
      <w:r w:rsidR="007647A1" w:rsidRPr="00747BA2">
        <w:rPr>
          <w:rFonts w:eastAsia="ＭＳ 明朝"/>
          <w:u w:val="single"/>
          <w:shd w:val="clear" w:color="auto" w:fill="FAFAFA"/>
        </w:rPr>
        <w:t>より高額になる連邦議会</w:t>
      </w:r>
      <w:r w:rsidR="00893D49" w:rsidRPr="00747BA2">
        <w:rPr>
          <w:rFonts w:eastAsia="ＭＳ 明朝" w:hint="eastAsia"/>
          <w:u w:val="single"/>
          <w:shd w:val="clear" w:color="auto" w:fill="FAFAFA"/>
        </w:rPr>
        <w:t>及び</w:t>
      </w:r>
      <w:r w:rsidR="007647A1" w:rsidRPr="00747BA2">
        <w:rPr>
          <w:rFonts w:eastAsia="ＭＳ 明朝"/>
          <w:u w:val="single"/>
          <w:shd w:val="clear" w:color="auto" w:fill="FAFAFA"/>
        </w:rPr>
        <w:t>教育省は考えていた</w:t>
      </w:r>
      <w:r w:rsidR="00893D49" w:rsidRPr="00747BA2">
        <w:rPr>
          <w:rStyle w:val="a3"/>
          <w:rFonts w:eastAsia="ＭＳ 明朝"/>
          <w:u w:val="single"/>
          <w:shd w:val="clear" w:color="auto" w:fill="FAFAFA"/>
        </w:rPr>
        <w:footnoteReference w:id="30"/>
      </w:r>
      <w:r w:rsidR="00747BA2" w:rsidRPr="00747BA2">
        <w:rPr>
          <w:rFonts w:eastAsia="ＭＳ 明朝" w:hint="eastAsia"/>
          <w:u w:val="single"/>
          <w:shd w:val="clear" w:color="auto" w:fill="FAFAFA"/>
        </w:rPr>
        <w:t>。</w:t>
      </w:r>
      <w:r w:rsidR="007647A1" w:rsidRPr="00747BA2">
        <w:rPr>
          <w:rFonts w:eastAsia="ＭＳ 明朝"/>
          <w:shd w:val="clear" w:color="auto" w:fill="FAFAFA"/>
        </w:rPr>
        <w:t>施行規則は、居住型プログラムでの就</w:t>
      </w:r>
      <w:r w:rsidR="007647A1" w:rsidRPr="00032F3F">
        <w:rPr>
          <w:rFonts w:eastAsia="ＭＳ 明朝"/>
          <w:color w:val="212121"/>
          <w:shd w:val="clear" w:color="auto" w:fill="FAFAFA"/>
        </w:rPr>
        <w:t>学が必要な場合には、非医療的ケア</w:t>
      </w:r>
      <w:r w:rsidR="00747BA2">
        <w:rPr>
          <w:rFonts w:eastAsia="ＭＳ 明朝" w:hint="eastAsia"/>
          <w:color w:val="212121"/>
          <w:shd w:val="clear" w:color="auto" w:fill="FAFAFA"/>
        </w:rPr>
        <w:t>費・部屋</w:t>
      </w:r>
      <w:r w:rsidR="007647A1" w:rsidRPr="00032F3F">
        <w:rPr>
          <w:rFonts w:eastAsia="ＭＳ 明朝"/>
          <w:color w:val="212121"/>
          <w:shd w:val="clear" w:color="auto" w:fill="FAFAFA"/>
        </w:rPr>
        <w:t>代</w:t>
      </w:r>
      <w:r w:rsidR="00747BA2">
        <w:rPr>
          <w:rFonts w:eastAsia="ＭＳ 明朝" w:hint="eastAsia"/>
          <w:color w:val="212121"/>
          <w:shd w:val="clear" w:color="auto" w:fill="FAFAFA"/>
        </w:rPr>
        <w:t>・</w:t>
      </w:r>
      <w:r w:rsidR="007647A1" w:rsidRPr="00032F3F">
        <w:rPr>
          <w:rFonts w:eastAsia="ＭＳ 明朝"/>
          <w:color w:val="212121"/>
          <w:shd w:val="clear" w:color="auto" w:fill="FAFAFA"/>
        </w:rPr>
        <w:t>食</w:t>
      </w:r>
      <w:r w:rsidR="00747BA2">
        <w:rPr>
          <w:rFonts w:eastAsia="ＭＳ 明朝" w:hint="eastAsia"/>
          <w:color w:val="212121"/>
          <w:shd w:val="clear" w:color="auto" w:fill="FAFAFA"/>
        </w:rPr>
        <w:t>費の学区</w:t>
      </w:r>
      <w:r w:rsidR="00747BA2">
        <w:rPr>
          <w:rFonts w:eastAsia="ＭＳ 明朝" w:hint="eastAsia"/>
          <w:color w:val="212121"/>
          <w:shd w:val="clear" w:color="auto" w:fill="FAFAFA"/>
        </w:rPr>
        <w:lastRenderedPageBreak/>
        <w:t>負担を規定する。</w:t>
      </w:r>
      <w:r w:rsidR="00F837F1" w:rsidRPr="00032F3F">
        <w:rPr>
          <w:rFonts w:eastAsia="ＭＳ 明朝"/>
          <w:color w:val="212121"/>
          <w:shd w:val="clear" w:color="auto" w:fill="FAFAFA"/>
        </w:rPr>
        <w:t>本件</w:t>
      </w:r>
      <w:r w:rsidR="007647A1" w:rsidRPr="00032F3F">
        <w:rPr>
          <w:rFonts w:eastAsia="ＭＳ 明朝"/>
          <w:color w:val="212121"/>
          <w:shd w:val="clear" w:color="auto" w:fill="FAFAFA"/>
        </w:rPr>
        <w:t>学区</w:t>
      </w:r>
      <w:r w:rsidR="00F837F1" w:rsidRPr="00032F3F">
        <w:rPr>
          <w:rFonts w:eastAsia="ＭＳ 明朝"/>
          <w:color w:val="212121"/>
          <w:shd w:val="clear" w:color="auto" w:fill="FAFAFA"/>
        </w:rPr>
        <w:t>は、</w:t>
      </w:r>
      <w:r w:rsidR="007647A1" w:rsidRPr="00032F3F">
        <w:rPr>
          <w:rFonts w:eastAsia="ＭＳ 明朝"/>
          <w:color w:val="212121"/>
          <w:shd w:val="clear" w:color="auto" w:fill="FAFAFA"/>
        </w:rPr>
        <w:t>病院に教員を派遣し</w:t>
      </w:r>
      <w:r w:rsidR="00F837F1" w:rsidRPr="00032F3F">
        <w:rPr>
          <w:rFonts w:eastAsia="ＭＳ 明朝"/>
          <w:color w:val="212121"/>
          <w:shd w:val="clear" w:color="auto" w:fill="FAFAFA"/>
        </w:rPr>
        <w:t>特別教育と通常教育を提供していた</w:t>
      </w:r>
      <w:r w:rsidR="00747BA2">
        <w:rPr>
          <w:rFonts w:eastAsia="ＭＳ 明朝" w:hint="eastAsia"/>
          <w:color w:val="212121"/>
          <w:shd w:val="clear" w:color="auto" w:fill="FAFAFA"/>
        </w:rPr>
        <w:t>が、本件</w:t>
      </w:r>
      <w:r w:rsidR="007647A1" w:rsidRPr="00032F3F">
        <w:rPr>
          <w:rFonts w:eastAsia="ＭＳ 明朝"/>
          <w:color w:val="212121"/>
          <w:shd w:val="clear" w:color="auto" w:fill="FAFAFA"/>
        </w:rPr>
        <w:t>病院は教育サービスを提供していなかったため、部屋代</w:t>
      </w:r>
      <w:r w:rsidR="00747BA2">
        <w:rPr>
          <w:rFonts w:eastAsia="ＭＳ 明朝" w:hint="eastAsia"/>
          <w:color w:val="212121"/>
          <w:shd w:val="clear" w:color="auto" w:fill="FAFAFA"/>
        </w:rPr>
        <w:t>・食費</w:t>
      </w:r>
      <w:r w:rsidR="007647A1" w:rsidRPr="00032F3F">
        <w:rPr>
          <w:rFonts w:eastAsia="ＭＳ 明朝"/>
          <w:color w:val="212121"/>
          <w:shd w:val="clear" w:color="auto" w:fill="FAFAFA"/>
        </w:rPr>
        <w:t>は学区が負担する教育関連費ではなく医療費であった</w:t>
      </w:r>
      <w:r w:rsidR="00F27F31">
        <w:rPr>
          <w:rStyle w:val="a3"/>
          <w:rFonts w:eastAsia="ＭＳ 明朝"/>
          <w:color w:val="212121"/>
          <w:shd w:val="clear" w:color="auto" w:fill="FAFAFA"/>
        </w:rPr>
        <w:footnoteReference w:id="31"/>
      </w:r>
      <w:r w:rsidR="00F837F1" w:rsidRPr="00032F3F">
        <w:rPr>
          <w:rFonts w:eastAsia="ＭＳ 明朝"/>
          <w:color w:val="212121"/>
          <w:shd w:val="clear" w:color="auto" w:fill="FAFAFA"/>
        </w:rPr>
        <w:t>。</w:t>
      </w:r>
    </w:p>
    <w:p w14:paraId="0A44F0D7" w14:textId="77777777" w:rsidR="0066705C" w:rsidRDefault="0066705C" w:rsidP="0066705C">
      <w:pPr>
        <w:contextualSpacing/>
        <w:jc w:val="left"/>
        <w:rPr>
          <w:rFonts w:eastAsia="ＭＳ 明朝"/>
          <w:color w:val="212121"/>
          <w:shd w:val="clear" w:color="auto" w:fill="FAFAFA"/>
        </w:rPr>
      </w:pPr>
    </w:p>
    <w:p w14:paraId="3C9F0A46" w14:textId="08AB1CC0" w:rsidR="001677C7" w:rsidRPr="00032F3F" w:rsidRDefault="002C4BBA" w:rsidP="0066705C">
      <w:pPr>
        <w:contextualSpacing/>
        <w:jc w:val="left"/>
        <w:rPr>
          <w:rFonts w:eastAsia="ＭＳ 明朝"/>
          <w:color w:val="212121"/>
          <w:shd w:val="clear" w:color="auto" w:fill="FAFAFA"/>
        </w:rPr>
      </w:pPr>
      <w:r w:rsidRPr="00032F3F">
        <w:rPr>
          <w:rFonts w:eastAsia="ＭＳ 明朝"/>
          <w:color w:val="212121"/>
          <w:shd w:val="clear" w:color="auto" w:fill="FAFAFA"/>
        </w:rPr>
        <w:t>→</w:t>
      </w:r>
      <w:r w:rsidR="00F26DED">
        <w:rPr>
          <w:rFonts w:eastAsia="ＭＳ 明朝" w:hint="eastAsia"/>
          <w:color w:val="212121"/>
          <w:shd w:val="clear" w:color="auto" w:fill="FAFAFA"/>
        </w:rPr>
        <w:t>「連動性」の審査基準に制限をかけ</w:t>
      </w:r>
      <w:r w:rsidR="00F56E70">
        <w:rPr>
          <w:rFonts w:eastAsia="ＭＳ 明朝" w:hint="eastAsia"/>
          <w:color w:val="212121"/>
          <w:shd w:val="clear" w:color="auto" w:fill="FAFAFA"/>
        </w:rPr>
        <w:t>、</w:t>
      </w:r>
      <w:r w:rsidRPr="00032F3F">
        <w:rPr>
          <w:rFonts w:eastAsia="ＭＳ 明朝"/>
          <w:color w:val="212121"/>
          <w:shd w:val="clear" w:color="auto" w:fill="FAFAFA"/>
        </w:rPr>
        <w:t>サービスの範囲と性質を含め判断する。</w:t>
      </w:r>
    </w:p>
    <w:p w14:paraId="7572FAF4" w14:textId="77777777" w:rsidR="00541406" w:rsidRPr="00032F3F" w:rsidRDefault="00541406" w:rsidP="00DA44AC">
      <w:pPr>
        <w:spacing w:line="0" w:lineRule="atLeast"/>
        <w:ind w:firstLineChars="100" w:firstLine="210"/>
        <w:contextualSpacing/>
        <w:jc w:val="left"/>
        <w:rPr>
          <w:rFonts w:eastAsia="ＭＳ 明朝"/>
          <w:color w:val="212121"/>
          <w:shd w:val="clear" w:color="auto" w:fill="FAFAFA"/>
        </w:rPr>
      </w:pPr>
    </w:p>
    <w:p w14:paraId="1F581531" w14:textId="1CDAEC1C" w:rsidR="00EE6396" w:rsidRPr="00032F3F" w:rsidRDefault="00916713" w:rsidP="00DA44AC">
      <w:pPr>
        <w:contextualSpacing/>
        <w:jc w:val="left"/>
        <w:rPr>
          <w:rFonts w:eastAsia="ＭＳ 明朝"/>
          <w:b/>
          <w:bCs/>
        </w:rPr>
      </w:pPr>
      <w:r>
        <w:rPr>
          <w:rFonts w:eastAsia="ＭＳ 明朝" w:hint="eastAsia"/>
        </w:rPr>
        <w:t>(</w:t>
      </w:r>
      <w:r w:rsidR="00325C4B">
        <w:rPr>
          <w:rFonts w:eastAsia="ＭＳ 明朝"/>
        </w:rPr>
        <w:t>4</w:t>
      </w:r>
      <w:r>
        <w:rPr>
          <w:rFonts w:eastAsia="ＭＳ 明朝"/>
        </w:rPr>
        <w:t>)</w:t>
      </w:r>
      <w:r w:rsidR="009F4E71">
        <w:rPr>
          <w:rFonts w:eastAsia="ＭＳ 明朝"/>
        </w:rPr>
        <w:t xml:space="preserve"> </w:t>
      </w:r>
      <w:r w:rsidR="00692A51" w:rsidRPr="00032F3F">
        <w:rPr>
          <w:rFonts w:eastAsia="ＭＳ 明朝"/>
          <w:b/>
          <w:bCs/>
        </w:rPr>
        <w:t>Florence County School Dist. Four v. Carter, 510 U.S. 7 (1993)</w:t>
      </w:r>
      <w:r w:rsidR="000A5B12">
        <w:rPr>
          <w:rStyle w:val="a3"/>
          <w:rFonts w:eastAsia="ＭＳ 明朝"/>
          <w:b/>
          <w:bCs/>
        </w:rPr>
        <w:footnoteReference w:id="32"/>
      </w:r>
      <w:r w:rsidR="00F26DED">
        <w:rPr>
          <w:rFonts w:eastAsia="ＭＳ 明朝" w:hint="eastAsia"/>
          <w:b/>
          <w:bCs/>
        </w:rPr>
        <w:t>：私学</w:t>
      </w:r>
    </w:p>
    <w:p w14:paraId="74D2878E" w14:textId="50D70324" w:rsidR="003F7BF4" w:rsidRDefault="00EE6396" w:rsidP="00442A9D">
      <w:pPr>
        <w:ind w:firstLineChars="50" w:firstLine="105"/>
        <w:contextualSpacing/>
        <w:jc w:val="left"/>
        <w:rPr>
          <w:rFonts w:eastAsia="ＭＳ 明朝"/>
        </w:rPr>
      </w:pPr>
      <w:r w:rsidRPr="00032F3F">
        <w:rPr>
          <w:rFonts w:eastAsia="ＭＳ 明朝"/>
        </w:rPr>
        <w:t>転校先私学は</w:t>
      </w:r>
      <w:r w:rsidRPr="00032F3F">
        <w:rPr>
          <w:rFonts w:eastAsia="ＭＳ 明朝"/>
        </w:rPr>
        <w:t>IEP</w:t>
      </w:r>
      <w:r w:rsidRPr="00032F3F">
        <w:rPr>
          <w:rFonts w:eastAsia="ＭＳ 明朝"/>
        </w:rPr>
        <w:t>を作成しな</w:t>
      </w:r>
      <w:r w:rsidR="00A57144">
        <w:rPr>
          <w:rFonts w:eastAsia="ＭＳ 明朝" w:hint="eastAsia"/>
        </w:rPr>
        <w:t>いなど</w:t>
      </w:r>
      <w:r w:rsidR="00A57144">
        <w:rPr>
          <w:rFonts w:eastAsia="ＭＳ 明朝" w:hint="eastAsia"/>
        </w:rPr>
        <w:t>IDEA</w:t>
      </w:r>
      <w:r w:rsidR="00A57144">
        <w:rPr>
          <w:rFonts w:eastAsia="ＭＳ 明朝" w:hint="eastAsia"/>
        </w:rPr>
        <w:t>を遵守していな</w:t>
      </w:r>
      <w:r w:rsidR="00D8409E">
        <w:rPr>
          <w:rFonts w:eastAsia="ＭＳ 明朝" w:hint="eastAsia"/>
        </w:rPr>
        <w:t>かった</w:t>
      </w:r>
      <w:r w:rsidRPr="00032F3F">
        <w:rPr>
          <w:rFonts w:eastAsia="ＭＳ 明朝"/>
        </w:rPr>
        <w:t>が、</w:t>
      </w:r>
      <w:r w:rsidR="00442A9D" w:rsidRPr="00032F3F">
        <w:rPr>
          <w:rFonts w:eastAsia="ＭＳ 明朝"/>
        </w:rPr>
        <w:t>最高裁は</w:t>
      </w:r>
      <w:r w:rsidR="00442A9D" w:rsidRPr="00032F3F">
        <w:rPr>
          <w:rFonts w:eastAsia="ＭＳ 明朝" w:cs="ＭＳ Ｐゴシック"/>
          <w:kern w:val="0"/>
        </w:rPr>
        <w:t>Burlington</w:t>
      </w:r>
      <w:r w:rsidR="00442A9D" w:rsidRPr="00032F3F">
        <w:rPr>
          <w:rFonts w:eastAsia="ＭＳ 明朝" w:cs="ＭＳ Ｐゴシック"/>
          <w:kern w:val="0"/>
        </w:rPr>
        <w:t>判決の判断枠組みを使用し、授業料償還を認めた</w:t>
      </w:r>
      <w:r w:rsidR="00442A9D" w:rsidRPr="00032F3F">
        <w:rPr>
          <w:rFonts w:eastAsia="ＭＳ 明朝"/>
        </w:rPr>
        <w:t>。</w:t>
      </w:r>
    </w:p>
    <w:p w14:paraId="277226BF" w14:textId="16E4CAA8" w:rsidR="00E76919" w:rsidRPr="00A57144" w:rsidRDefault="00075700" w:rsidP="00E77D5B">
      <w:pPr>
        <w:widowControl/>
        <w:shd w:val="clear" w:color="auto" w:fill="FFFFFF"/>
        <w:ind w:firstLineChars="100" w:firstLine="210"/>
        <w:jc w:val="left"/>
        <w:rPr>
          <w:rFonts w:eastAsia="ＭＳ Ｐゴシック" w:cs="Open Sans"/>
          <w:color w:val="FF0000"/>
          <w:kern w:val="0"/>
          <w:sz w:val="24"/>
          <w:szCs w:val="24"/>
        </w:rPr>
      </w:pPr>
      <w:r>
        <w:rPr>
          <w:rFonts w:eastAsia="ＭＳ 明朝" w:hint="eastAsia"/>
        </w:rPr>
        <w:t>本件私学は、</w:t>
      </w:r>
      <w:r w:rsidRPr="003F7BF4">
        <w:rPr>
          <w:rFonts w:eastAsia="ＭＳ 明朝" w:hint="eastAsia"/>
        </w:rPr>
        <w:t>IDEA</w:t>
      </w:r>
      <w:r w:rsidRPr="003F7BF4">
        <w:rPr>
          <w:rFonts w:eastAsia="ＭＳ 明朝" w:hint="eastAsia"/>
        </w:rPr>
        <w:t>の要件を満たしていないが</w:t>
      </w:r>
      <w:r>
        <w:rPr>
          <w:rFonts w:eastAsia="ＭＳ 明朝" w:hint="eastAsia"/>
        </w:rPr>
        <w:t>、</w:t>
      </w:r>
      <w:r w:rsidR="003F7BF4" w:rsidRPr="003F7BF4">
        <w:rPr>
          <w:rFonts w:eastAsia="ＭＳ 明朝" w:hint="eastAsia"/>
        </w:rPr>
        <w:t>適切（</w:t>
      </w:r>
      <w:r w:rsidR="003F7BF4" w:rsidRPr="003F7BF4">
        <w:rPr>
          <w:rFonts w:eastAsia="ＭＳ 明朝" w:hint="eastAsia"/>
        </w:rPr>
        <w:t>proper</w:t>
      </w:r>
      <w:r w:rsidR="003F7BF4" w:rsidRPr="003F7BF4">
        <w:rPr>
          <w:rFonts w:eastAsia="ＭＳ 明朝" w:hint="eastAsia"/>
        </w:rPr>
        <w:t>）な教育を提供して</w:t>
      </w:r>
      <w:r>
        <w:rPr>
          <w:rFonts w:eastAsia="ＭＳ 明朝" w:hint="eastAsia"/>
        </w:rPr>
        <w:t>おり</w:t>
      </w:r>
      <w:r w:rsidR="003F7BF4">
        <w:rPr>
          <w:rStyle w:val="a3"/>
          <w:rFonts w:eastAsia="ＭＳ 明朝"/>
        </w:rPr>
        <w:footnoteReference w:id="33"/>
      </w:r>
      <w:r>
        <w:rPr>
          <w:rFonts w:eastAsia="ＭＳ 明朝" w:hint="eastAsia"/>
        </w:rPr>
        <w:t>、この</w:t>
      </w:r>
      <w:r w:rsidR="003F7BF4" w:rsidRPr="003F7BF4">
        <w:rPr>
          <w:rFonts w:eastAsia="ＭＳ 明朝" w:hint="eastAsia"/>
        </w:rPr>
        <w:t>状況で償還を禁止すれば</w:t>
      </w:r>
      <w:r w:rsidR="003F7BF4" w:rsidRPr="003F7BF4">
        <w:rPr>
          <w:rFonts w:eastAsia="ＭＳ 明朝" w:hint="eastAsia"/>
        </w:rPr>
        <w:t>IDEA</w:t>
      </w:r>
      <w:r w:rsidR="003F7BF4" w:rsidRPr="003F7BF4">
        <w:rPr>
          <w:rFonts w:eastAsia="ＭＳ 明朝" w:hint="eastAsia"/>
        </w:rPr>
        <w:t>の目的が損なわれる。</w:t>
      </w:r>
      <w:r w:rsidR="00EE6396" w:rsidRPr="00032F3F">
        <w:rPr>
          <w:rFonts w:eastAsia="ＭＳ 明朝"/>
        </w:rPr>
        <w:t>ある私学が州の教育基準を満たしておらず、州の</w:t>
      </w:r>
      <w:r w:rsidR="0084080B">
        <w:rPr>
          <w:rFonts w:eastAsia="ＭＳ 明朝" w:hint="eastAsia"/>
        </w:rPr>
        <w:t>認可</w:t>
      </w:r>
      <w:r w:rsidR="00EE6396" w:rsidRPr="00A57144">
        <w:rPr>
          <w:rFonts w:eastAsia="ＭＳ 明朝"/>
        </w:rPr>
        <w:t>を得ていないからといって、</w:t>
      </w:r>
      <w:r w:rsidR="00F103B8" w:rsidRPr="00A57144">
        <w:rPr>
          <w:rFonts w:eastAsia="ＭＳ 明朝"/>
        </w:rPr>
        <w:t>授業料</w:t>
      </w:r>
      <w:r w:rsidR="00EE6396" w:rsidRPr="00A57144">
        <w:rPr>
          <w:rFonts w:eastAsia="ＭＳ 明朝"/>
        </w:rPr>
        <w:t>償還が認められないわけではな</w:t>
      </w:r>
      <w:r w:rsidR="0018196F" w:rsidRPr="00A57144">
        <w:rPr>
          <w:rFonts w:eastAsia="ＭＳ 明朝"/>
        </w:rPr>
        <w:t>い</w:t>
      </w:r>
      <w:r w:rsidR="00E76919" w:rsidRPr="00A57144">
        <w:rPr>
          <w:rFonts w:eastAsia="ＭＳ 明朝"/>
        </w:rPr>
        <w:t>。</w:t>
      </w:r>
      <w:r w:rsidR="005B33A3" w:rsidRPr="00A57144">
        <w:rPr>
          <w:rFonts w:eastAsia="ＭＳ 明朝"/>
        </w:rPr>
        <w:t>私学は</w:t>
      </w:r>
      <w:r w:rsidR="005B33A3" w:rsidRPr="00A57144">
        <w:rPr>
          <w:rFonts w:eastAsia="ＭＳ 明朝"/>
        </w:rPr>
        <w:t>IDEA</w:t>
      </w:r>
      <w:r w:rsidR="005B33A3" w:rsidRPr="00A57144">
        <w:rPr>
          <w:rFonts w:eastAsia="ＭＳ 明朝"/>
        </w:rPr>
        <w:t>の適用対象外であるため</w:t>
      </w:r>
      <w:r w:rsidR="005B33A3" w:rsidRPr="00A57144">
        <w:rPr>
          <w:rFonts w:eastAsia="ＭＳ 明朝"/>
        </w:rPr>
        <w:t>IDEA</w:t>
      </w:r>
      <w:r w:rsidR="005B33A3" w:rsidRPr="00A57144">
        <w:rPr>
          <w:rFonts w:eastAsia="ＭＳ 明朝"/>
        </w:rPr>
        <w:t>の要件を満たしている必要はない。</w:t>
      </w:r>
      <w:r w:rsidR="00A57144" w:rsidRPr="00A57144">
        <w:rPr>
          <w:rFonts w:eastAsia="ＭＳ 明朝" w:cs="Open Sans"/>
          <w:shd w:val="clear" w:color="auto" w:fill="FFFFFF"/>
        </w:rPr>
        <w:t>本件状況で償還を禁止すれば、</w:t>
      </w:r>
      <w:r w:rsidR="00A57144" w:rsidRPr="00A57144">
        <w:rPr>
          <w:rFonts w:eastAsia="ＭＳ 明朝" w:cs="Open Sans"/>
          <w:shd w:val="clear" w:color="auto" w:fill="FFFFFF"/>
        </w:rPr>
        <w:t>IDEA</w:t>
      </w:r>
      <w:r w:rsidR="00A57144" w:rsidRPr="00A57144">
        <w:rPr>
          <w:rFonts w:eastAsia="ＭＳ 明朝" w:cs="Open Sans"/>
          <w:shd w:val="clear" w:color="auto" w:fill="FFFFFF"/>
        </w:rPr>
        <w:t>の目的が損なわれる。</w:t>
      </w:r>
      <w:r w:rsidR="00A57144" w:rsidRPr="00A57144">
        <w:rPr>
          <w:rFonts w:eastAsia="ＭＳ 明朝" w:cs="Open Sans"/>
          <w:kern w:val="0"/>
        </w:rPr>
        <w:t>本件のような立場にある親は</w:t>
      </w:r>
      <w:r w:rsidR="00A57144" w:rsidRPr="00A57144">
        <w:rPr>
          <w:rFonts w:eastAsia="ＭＳ 明朝" w:cs="Open Sans"/>
          <w:shd w:val="clear" w:color="auto" w:fill="FFFFFF"/>
        </w:rPr>
        <w:t>私学を選択する時点でその学校が州の基準を満たしているかどうかを知るすべがない</w:t>
      </w:r>
      <w:r w:rsidR="00A57144" w:rsidRPr="00A57144">
        <w:rPr>
          <w:rStyle w:val="a3"/>
          <w:rFonts w:eastAsia="ＭＳ 明朝"/>
        </w:rPr>
        <w:footnoteReference w:id="34"/>
      </w:r>
      <w:r w:rsidR="00A57144" w:rsidRPr="00A57144">
        <w:rPr>
          <w:rFonts w:eastAsia="ＭＳ 明朝" w:cs="Open Sans"/>
          <w:shd w:val="clear" w:color="auto" w:fill="FFFFFF"/>
        </w:rPr>
        <w:t>。</w:t>
      </w:r>
      <w:r w:rsidR="00B1424C">
        <w:rPr>
          <w:rFonts w:eastAsia="ＭＳ 明朝" w:cs="Open Sans" w:hint="eastAsia"/>
          <w:shd w:val="clear" w:color="auto" w:fill="FFFFFF"/>
        </w:rPr>
        <w:t>従って親は私学の適切性（</w:t>
      </w:r>
      <w:r w:rsidR="00B1424C">
        <w:rPr>
          <w:rFonts w:eastAsia="ＭＳ 明朝" w:cs="Open Sans" w:hint="eastAsia"/>
          <w:shd w:val="clear" w:color="auto" w:fill="FFFFFF"/>
        </w:rPr>
        <w:t>p</w:t>
      </w:r>
      <w:r w:rsidR="00B1424C">
        <w:rPr>
          <w:rFonts w:eastAsia="ＭＳ 明朝" w:cs="Open Sans"/>
          <w:shd w:val="clear" w:color="auto" w:fill="FFFFFF"/>
        </w:rPr>
        <w:t>roper</w:t>
      </w:r>
      <w:r w:rsidR="00B1424C">
        <w:rPr>
          <w:rFonts w:eastAsia="ＭＳ 明朝" w:cs="Open Sans" w:hint="eastAsia"/>
          <w:shd w:val="clear" w:color="auto" w:fill="FFFFFF"/>
        </w:rPr>
        <w:t>）のみを立証すればよい。</w:t>
      </w:r>
      <w:r w:rsidR="00E76919" w:rsidRPr="00A57144">
        <w:rPr>
          <w:rFonts w:eastAsia="ＭＳ 明朝"/>
          <w:u w:val="single"/>
        </w:rPr>
        <w:t>学区は、私学の授業料の償還が地方教育当局に不当な負担を課すと主張しているが、連邦議会が州や学区に多大な財政的負担を課したこ</w:t>
      </w:r>
      <w:r w:rsidR="00E76919" w:rsidRPr="00857D65">
        <w:rPr>
          <w:rFonts w:eastAsia="ＭＳ 明朝"/>
          <w:u w:val="single"/>
        </w:rPr>
        <w:t>とは疑いようがない</w:t>
      </w:r>
      <w:r w:rsidR="00A31308">
        <w:rPr>
          <w:rStyle w:val="a3"/>
          <w:rFonts w:eastAsia="ＭＳ 明朝"/>
        </w:rPr>
        <w:footnoteReference w:id="35"/>
      </w:r>
      <w:r w:rsidR="00E76919" w:rsidRPr="00032F3F">
        <w:rPr>
          <w:rFonts w:eastAsia="ＭＳ 明朝"/>
        </w:rPr>
        <w:t>。</w:t>
      </w:r>
    </w:p>
    <w:p w14:paraId="6C23BF1F" w14:textId="2139987D" w:rsidR="00442A9D" w:rsidRDefault="00442A9D" w:rsidP="00DA44AC">
      <w:pPr>
        <w:ind w:firstLineChars="50" w:firstLine="105"/>
        <w:contextualSpacing/>
        <w:jc w:val="left"/>
        <w:rPr>
          <w:rFonts w:eastAsia="ＭＳ 明朝"/>
        </w:rPr>
      </w:pPr>
    </w:p>
    <w:p w14:paraId="399BB606" w14:textId="26B292B5" w:rsidR="00A31308" w:rsidRDefault="00A31308" w:rsidP="00DA44AC">
      <w:pPr>
        <w:ind w:firstLineChars="50" w:firstLine="105"/>
        <w:contextualSpacing/>
        <w:jc w:val="left"/>
        <w:rPr>
          <w:rFonts w:eastAsia="ＭＳ 明朝"/>
        </w:rPr>
      </w:pPr>
      <w:r>
        <w:rPr>
          <w:rFonts w:eastAsia="ＭＳ 明朝" w:hint="eastAsia"/>
        </w:rPr>
        <w:t>→</w:t>
      </w:r>
      <w:r w:rsidR="00F35FDF">
        <w:rPr>
          <w:rFonts w:eastAsia="ＭＳ 明朝" w:hint="eastAsia"/>
        </w:rPr>
        <w:t>転校先の</w:t>
      </w:r>
      <w:r w:rsidR="0066705C">
        <w:rPr>
          <w:rFonts w:eastAsia="ＭＳ 明朝" w:hint="eastAsia"/>
        </w:rPr>
        <w:t>「</w:t>
      </w:r>
      <w:r w:rsidR="00F80BB6" w:rsidRPr="00F35FDF">
        <w:rPr>
          <w:rFonts w:eastAsia="ＭＳ 明朝" w:hint="eastAsia"/>
        </w:rPr>
        <w:t>適切性</w:t>
      </w:r>
      <w:r w:rsidR="0066705C">
        <w:rPr>
          <w:rFonts w:eastAsia="ＭＳ 明朝" w:hint="eastAsia"/>
        </w:rPr>
        <w:t>」</w:t>
      </w:r>
      <w:r w:rsidR="00F80BB6" w:rsidRPr="00F35FDF">
        <w:rPr>
          <w:rFonts w:eastAsia="ＭＳ 明朝" w:hint="eastAsia"/>
        </w:rPr>
        <w:t>については</w:t>
      </w:r>
      <w:r w:rsidR="00F80BB6" w:rsidRPr="00F35FDF">
        <w:rPr>
          <w:rFonts w:eastAsia="ＭＳ 明朝" w:hint="eastAsia"/>
        </w:rPr>
        <w:t>Burlington</w:t>
      </w:r>
      <w:r w:rsidR="00F80BB6" w:rsidRPr="00F35FDF">
        <w:rPr>
          <w:rFonts w:eastAsia="ＭＳ 明朝" w:hint="eastAsia"/>
        </w:rPr>
        <w:t>判決同様に明言</w:t>
      </w:r>
      <w:r w:rsidR="00F35FDF">
        <w:rPr>
          <w:rFonts w:eastAsia="ＭＳ 明朝" w:hint="eastAsia"/>
        </w:rPr>
        <w:t>せず、</w:t>
      </w:r>
      <w:r w:rsidR="00F35FDF">
        <w:rPr>
          <w:rFonts w:eastAsia="ＭＳ 明朝" w:hint="eastAsia"/>
        </w:rPr>
        <w:t>IDEA</w:t>
      </w:r>
      <w:r w:rsidR="00F35FDF">
        <w:rPr>
          <w:rFonts w:eastAsia="ＭＳ 明朝" w:hint="eastAsia"/>
        </w:rPr>
        <w:t>を遵守していない</w:t>
      </w:r>
      <w:r w:rsidR="004B502A">
        <w:rPr>
          <w:rFonts w:eastAsia="ＭＳ 明朝" w:hint="eastAsia"/>
        </w:rPr>
        <w:t>私学であっても償還を認め、</w:t>
      </w:r>
      <w:r w:rsidR="00F35FDF">
        <w:rPr>
          <w:rFonts w:eastAsia="ＭＳ 明朝" w:hint="eastAsia"/>
        </w:rPr>
        <w:t>償還対象私学を拡大</w:t>
      </w:r>
      <w:r w:rsidR="00BC2437">
        <w:rPr>
          <w:rFonts w:eastAsia="ＭＳ 明朝" w:hint="eastAsia"/>
        </w:rPr>
        <w:t>した</w:t>
      </w:r>
      <w:r w:rsidR="00F35FDF">
        <w:rPr>
          <w:rFonts w:eastAsia="ＭＳ 明朝" w:hint="eastAsia"/>
        </w:rPr>
        <w:t>。</w:t>
      </w:r>
    </w:p>
    <w:p w14:paraId="433E150E" w14:textId="0194D925" w:rsidR="00323AEF" w:rsidRPr="00032F3F" w:rsidRDefault="00323AEF" w:rsidP="00442A9D">
      <w:pPr>
        <w:contextualSpacing/>
        <w:jc w:val="left"/>
        <w:rPr>
          <w:rFonts w:eastAsia="ＭＳ 明朝"/>
        </w:rPr>
      </w:pPr>
    </w:p>
    <w:p w14:paraId="53D87550" w14:textId="5FA09E6F" w:rsidR="00B52F16" w:rsidRPr="00032F3F" w:rsidRDefault="00916713" w:rsidP="00DA44AC">
      <w:pPr>
        <w:contextualSpacing/>
        <w:jc w:val="left"/>
        <w:rPr>
          <w:rFonts w:eastAsia="ＭＳ 明朝"/>
          <w:b/>
          <w:bCs/>
        </w:rPr>
      </w:pPr>
      <w:r>
        <w:rPr>
          <w:rFonts w:eastAsia="ＭＳ 明朝" w:hint="eastAsia"/>
        </w:rPr>
        <w:t>(</w:t>
      </w:r>
      <w:r w:rsidR="00325C4B">
        <w:rPr>
          <w:rFonts w:eastAsia="ＭＳ 明朝"/>
        </w:rPr>
        <w:t>5</w:t>
      </w:r>
      <w:r>
        <w:rPr>
          <w:rFonts w:eastAsia="ＭＳ 明朝"/>
        </w:rPr>
        <w:t>)</w:t>
      </w:r>
      <w:r w:rsidR="00325C4B">
        <w:rPr>
          <w:rFonts w:eastAsia="ＭＳ 明朝"/>
        </w:rPr>
        <w:t xml:space="preserve"> </w:t>
      </w:r>
      <w:r w:rsidR="00B52F16" w:rsidRPr="00032F3F">
        <w:rPr>
          <w:rFonts w:eastAsia="ＭＳ 明朝"/>
          <w:b/>
          <w:bCs/>
        </w:rPr>
        <w:t>Butler v. Evans, 225 F.3d 887 (7th Cir. 2000)</w:t>
      </w:r>
      <w:r w:rsidR="00F26DED">
        <w:rPr>
          <w:rFonts w:eastAsia="ＭＳ 明朝" w:hint="eastAsia"/>
          <w:b/>
          <w:bCs/>
        </w:rPr>
        <w:t>：病院</w:t>
      </w:r>
    </w:p>
    <w:p w14:paraId="321970DB" w14:textId="335D8E75" w:rsidR="00B52F16" w:rsidRPr="00032F3F" w:rsidRDefault="00161481" w:rsidP="00DA44AC">
      <w:pPr>
        <w:ind w:firstLineChars="100" w:firstLine="210"/>
        <w:contextualSpacing/>
        <w:jc w:val="left"/>
        <w:rPr>
          <w:rFonts w:eastAsia="ＭＳ 明朝"/>
        </w:rPr>
      </w:pPr>
      <w:r>
        <w:rPr>
          <w:rFonts w:eastAsia="ＭＳ 明朝" w:hint="eastAsia"/>
        </w:rPr>
        <w:t>親は、</w:t>
      </w:r>
      <w:r w:rsidR="00B52F16" w:rsidRPr="00032F3F">
        <w:rPr>
          <w:rFonts w:eastAsia="ＭＳ 明朝"/>
        </w:rPr>
        <w:t>自傷行為</w:t>
      </w:r>
      <w:r>
        <w:rPr>
          <w:rFonts w:eastAsia="ＭＳ 明朝" w:hint="eastAsia"/>
        </w:rPr>
        <w:t>が重症化した障害児を</w:t>
      </w:r>
      <w:r w:rsidR="00F26DED">
        <w:rPr>
          <w:rFonts w:eastAsia="ＭＳ 明朝" w:hint="eastAsia"/>
        </w:rPr>
        <w:t>全寮制私学にさせる前に</w:t>
      </w:r>
      <w:r>
        <w:rPr>
          <w:rFonts w:eastAsia="ＭＳ 明朝" w:hint="eastAsia"/>
        </w:rPr>
        <w:t>、</w:t>
      </w:r>
      <w:r w:rsidR="00B52F16" w:rsidRPr="00032F3F">
        <w:rPr>
          <w:rFonts w:eastAsia="ＭＳ 明朝"/>
        </w:rPr>
        <w:t>精神科病院の急性期病棟に入院</w:t>
      </w:r>
      <w:r>
        <w:rPr>
          <w:rFonts w:eastAsia="ＭＳ 明朝" w:hint="eastAsia"/>
        </w:rPr>
        <w:t>させた。</w:t>
      </w:r>
      <w:r w:rsidR="00B52F16" w:rsidRPr="00032F3F">
        <w:rPr>
          <w:rFonts w:eastAsia="ＭＳ 明朝"/>
        </w:rPr>
        <w:t>裁判所</w:t>
      </w:r>
      <w:r w:rsidR="00D744DD">
        <w:rPr>
          <w:rFonts w:eastAsia="ＭＳ 明朝" w:hint="eastAsia"/>
        </w:rPr>
        <w:t>は</w:t>
      </w:r>
      <w:r w:rsidR="00442A9D" w:rsidRPr="00032F3F">
        <w:rPr>
          <w:rFonts w:eastAsia="ＭＳ 明朝"/>
        </w:rPr>
        <w:t>、以下のとおり</w:t>
      </w:r>
      <w:r w:rsidR="0094707F" w:rsidRPr="00032F3F">
        <w:rPr>
          <w:rFonts w:eastAsia="ＭＳ 明朝"/>
        </w:rPr>
        <w:t>同</w:t>
      </w:r>
      <w:r w:rsidR="00B52F16" w:rsidRPr="00032F3F">
        <w:rPr>
          <w:rFonts w:eastAsia="ＭＳ 明朝"/>
        </w:rPr>
        <w:t>入院</w:t>
      </w:r>
      <w:r w:rsidR="00442A9D" w:rsidRPr="00032F3F">
        <w:rPr>
          <w:rFonts w:eastAsia="ＭＳ 明朝"/>
        </w:rPr>
        <w:t>が</w:t>
      </w:r>
      <w:r>
        <w:rPr>
          <w:rFonts w:eastAsia="ＭＳ 明朝" w:hint="eastAsia"/>
        </w:rPr>
        <w:t>「</w:t>
      </w:r>
      <w:r w:rsidR="0094707F" w:rsidRPr="00032F3F">
        <w:rPr>
          <w:rFonts w:eastAsia="ＭＳ 明朝"/>
        </w:rPr>
        <w:t>関連サービス</w:t>
      </w:r>
      <w:r>
        <w:rPr>
          <w:rFonts w:eastAsia="ＭＳ 明朝" w:hint="eastAsia"/>
        </w:rPr>
        <w:t>」</w:t>
      </w:r>
      <w:r w:rsidR="0094707F" w:rsidRPr="00032F3F">
        <w:rPr>
          <w:rFonts w:eastAsia="ＭＳ 明朝"/>
        </w:rPr>
        <w:t>に該当しないとして入院費用</w:t>
      </w:r>
      <w:r w:rsidR="00B52F16" w:rsidRPr="00032F3F">
        <w:rPr>
          <w:rFonts w:eastAsia="ＭＳ 明朝"/>
        </w:rPr>
        <w:t>償還を認めなかった。</w:t>
      </w:r>
    </w:p>
    <w:p w14:paraId="150B3F87" w14:textId="619D102A" w:rsidR="00B52F16" w:rsidRDefault="00236555" w:rsidP="00F83B04">
      <w:pPr>
        <w:ind w:firstLineChars="100" w:firstLine="210"/>
        <w:contextualSpacing/>
        <w:jc w:val="left"/>
        <w:rPr>
          <w:rFonts w:eastAsia="ＭＳ 明朝"/>
        </w:rPr>
      </w:pPr>
      <w:r w:rsidRPr="00F83B04">
        <w:rPr>
          <w:rFonts w:eastAsia="ＭＳ 明朝" w:hint="eastAsia"/>
        </w:rPr>
        <w:t>控訴人は</w:t>
      </w:r>
      <w:r w:rsidR="00B52F16" w:rsidRPr="00F83B04">
        <w:rPr>
          <w:rFonts w:eastAsia="ＭＳ 明朝"/>
        </w:rPr>
        <w:t>入院中に</w:t>
      </w:r>
      <w:r w:rsidRPr="00F83B04">
        <w:rPr>
          <w:rFonts w:eastAsia="ＭＳ 明朝" w:hint="eastAsia"/>
        </w:rPr>
        <w:t>当該児童が</w:t>
      </w:r>
      <w:r w:rsidR="00B52F16" w:rsidRPr="00F83B04">
        <w:rPr>
          <w:rFonts w:eastAsia="ＭＳ 明朝"/>
        </w:rPr>
        <w:t>個人</w:t>
      </w:r>
      <w:r w:rsidR="00442A9D" w:rsidRPr="00F83B04">
        <w:rPr>
          <w:rFonts w:eastAsia="ＭＳ 明朝"/>
        </w:rPr>
        <w:t>教育</w:t>
      </w:r>
      <w:r w:rsidR="00B52F16" w:rsidRPr="00F83B04">
        <w:rPr>
          <w:rFonts w:eastAsia="ＭＳ 明朝"/>
        </w:rPr>
        <w:t>指導を受けたと主張しているが、本件入院は教育目的ではなく医学的理由であり、</w:t>
      </w:r>
      <w:r w:rsidRPr="00F83B04">
        <w:rPr>
          <w:rFonts w:eastAsia="ＭＳ 明朝" w:hint="eastAsia"/>
        </w:rPr>
        <w:t>当該児童は</w:t>
      </w:r>
      <w:r w:rsidR="00B52F16" w:rsidRPr="00F83B04">
        <w:rPr>
          <w:rFonts w:eastAsia="ＭＳ 明朝"/>
        </w:rPr>
        <w:t>教育的ニーズよりも医学的介入を必要として</w:t>
      </w:r>
      <w:r w:rsidR="00B52F16" w:rsidRPr="00F83B04">
        <w:rPr>
          <w:rFonts w:eastAsia="ＭＳ 明朝"/>
        </w:rPr>
        <w:lastRenderedPageBreak/>
        <w:t>いた。</w:t>
      </w:r>
      <w:r w:rsidRPr="00F83B04">
        <w:rPr>
          <w:rFonts w:eastAsia="ＭＳ 明朝" w:hint="eastAsia"/>
        </w:rPr>
        <w:t>IDEA</w:t>
      </w:r>
      <w:r w:rsidRPr="00F83B04">
        <w:rPr>
          <w:rFonts w:eastAsia="ＭＳ 明朝" w:hint="eastAsia"/>
        </w:rPr>
        <w:t>は障害児に対して学校内での医療的配慮</w:t>
      </w:r>
      <w:r w:rsidR="00F83B04" w:rsidRPr="00F83B04">
        <w:rPr>
          <w:rFonts w:eastAsia="ＭＳ 明朝"/>
        </w:rPr>
        <w:t>（</w:t>
      </w:r>
      <w:r w:rsidR="00F83B04" w:rsidRPr="00F83B04">
        <w:rPr>
          <w:rFonts w:eastAsia="ＭＳ Ｐゴシック" w:cs="ＭＳ Ｐゴシック"/>
          <w:kern w:val="0"/>
        </w:rPr>
        <w:t>accommodations</w:t>
      </w:r>
      <w:r w:rsidR="00F83B04" w:rsidRPr="00F83B04">
        <w:rPr>
          <w:rFonts w:ascii="ＭＳ 明朝" w:eastAsia="ＭＳ 明朝" w:hAnsi="ＭＳ 明朝" w:cs="ＭＳ Ｐゴシック"/>
          <w:kern w:val="0"/>
        </w:rPr>
        <w:t>）</w:t>
      </w:r>
      <w:r w:rsidRPr="00F83B04">
        <w:rPr>
          <w:rFonts w:eastAsia="ＭＳ 明朝" w:hint="eastAsia"/>
        </w:rPr>
        <w:t>提</w:t>
      </w:r>
      <w:r>
        <w:rPr>
          <w:rFonts w:eastAsia="ＭＳ 明朝" w:hint="eastAsia"/>
        </w:rPr>
        <w:t>供を義務付けるが、</w:t>
      </w:r>
      <w:r w:rsidR="00B52F16" w:rsidRPr="00032F3F">
        <w:rPr>
          <w:rFonts w:eastAsia="ＭＳ 明朝"/>
        </w:rPr>
        <w:t>本件入院は、公教育への</w:t>
      </w:r>
      <w:r w:rsidR="00D10B7F" w:rsidRPr="00032F3F">
        <w:rPr>
          <w:rFonts w:eastAsia="ＭＳ 明朝"/>
        </w:rPr>
        <w:t>有意義な</w:t>
      </w:r>
      <w:r w:rsidR="00B52F16" w:rsidRPr="00032F3F">
        <w:rPr>
          <w:rFonts w:eastAsia="ＭＳ 明朝"/>
        </w:rPr>
        <w:t>アクセスを</w:t>
      </w:r>
      <w:r>
        <w:rPr>
          <w:rFonts w:eastAsia="ＭＳ 明朝" w:hint="eastAsia"/>
        </w:rPr>
        <w:t>提供したり</w:t>
      </w:r>
      <w:r w:rsidR="00B52F16" w:rsidRPr="00032F3F">
        <w:rPr>
          <w:rFonts w:eastAsia="ＭＳ 明朝"/>
        </w:rPr>
        <w:t>、</w:t>
      </w:r>
      <w:r>
        <w:rPr>
          <w:rFonts w:eastAsia="ＭＳ 明朝" w:hint="eastAsia"/>
        </w:rPr>
        <w:t>校内での</w:t>
      </w:r>
      <w:r w:rsidR="00B52F16" w:rsidRPr="00032F3F">
        <w:rPr>
          <w:rFonts w:eastAsia="ＭＳ 明朝"/>
        </w:rPr>
        <w:t>教育ニーズに対処したりするための試みではなかった。当該児童</w:t>
      </w:r>
      <w:r>
        <w:rPr>
          <w:rFonts w:eastAsia="ＭＳ 明朝" w:hint="eastAsia"/>
        </w:rPr>
        <w:t>にとっては</w:t>
      </w:r>
      <w:r w:rsidR="00B52F16" w:rsidRPr="00032F3F">
        <w:rPr>
          <w:rFonts w:eastAsia="ＭＳ 明朝"/>
        </w:rPr>
        <w:t>入院それ自体が必要であり、学校に通学したり教育を受けけるために必要な特別な配慮</w:t>
      </w:r>
      <w:r w:rsidR="00D34290">
        <w:rPr>
          <w:rFonts w:eastAsia="ＭＳ 明朝" w:hint="eastAsia"/>
        </w:rPr>
        <w:t>（</w:t>
      </w:r>
      <w:r w:rsidR="00D34290">
        <w:rPr>
          <w:rFonts w:eastAsia="ＭＳ 明朝" w:hint="eastAsia"/>
        </w:rPr>
        <w:t>a</w:t>
      </w:r>
      <w:r w:rsidR="00D34290">
        <w:rPr>
          <w:rFonts w:eastAsia="ＭＳ 明朝"/>
        </w:rPr>
        <w:t>ccommodation</w:t>
      </w:r>
      <w:r w:rsidR="00D34290">
        <w:rPr>
          <w:rFonts w:eastAsia="ＭＳ 明朝" w:hint="eastAsia"/>
        </w:rPr>
        <w:t>）</w:t>
      </w:r>
      <w:r w:rsidR="00B52F16" w:rsidRPr="00032F3F">
        <w:rPr>
          <w:rFonts w:eastAsia="ＭＳ 明朝"/>
        </w:rPr>
        <w:t>ではなかった</w:t>
      </w:r>
      <w:r w:rsidR="005460F6">
        <w:rPr>
          <w:rStyle w:val="a3"/>
          <w:rFonts w:eastAsia="ＭＳ 明朝"/>
        </w:rPr>
        <w:footnoteReference w:id="36"/>
      </w:r>
      <w:r w:rsidR="00B52F16" w:rsidRPr="00032F3F">
        <w:rPr>
          <w:rFonts w:eastAsia="ＭＳ 明朝"/>
        </w:rPr>
        <w:t>。</w:t>
      </w:r>
      <w:r w:rsidR="00B52F16" w:rsidRPr="00236555">
        <w:rPr>
          <w:rFonts w:eastAsia="ＭＳ 明朝"/>
          <w:u w:val="single"/>
        </w:rPr>
        <w:t xml:space="preserve">IDEA </w:t>
      </w:r>
      <w:r w:rsidR="00B52F16" w:rsidRPr="00236555">
        <w:rPr>
          <w:rFonts w:eastAsia="ＭＳ 明朝"/>
          <w:u w:val="single"/>
        </w:rPr>
        <w:t>は、</w:t>
      </w:r>
      <w:r w:rsidR="00F459DD" w:rsidRPr="00236555">
        <w:rPr>
          <w:rFonts w:eastAsia="ＭＳ 明朝"/>
          <w:u w:val="single"/>
        </w:rPr>
        <w:t>児童</w:t>
      </w:r>
      <w:r w:rsidR="00B52F16" w:rsidRPr="00236555">
        <w:rPr>
          <w:rFonts w:eastAsia="ＭＳ 明朝"/>
          <w:u w:val="single"/>
        </w:rPr>
        <w:t>の障害により必要となるすべての追加サービスに対する支払いを政府に義務付けていない</w:t>
      </w:r>
      <w:r w:rsidRPr="00236555">
        <w:rPr>
          <w:rStyle w:val="a3"/>
          <w:rFonts w:eastAsia="ＭＳ 明朝"/>
          <w:u w:val="single"/>
        </w:rPr>
        <w:footnoteReference w:id="37"/>
      </w:r>
      <w:r w:rsidR="00B52F16" w:rsidRPr="00032F3F">
        <w:rPr>
          <w:rFonts w:eastAsia="ＭＳ 明朝"/>
        </w:rPr>
        <w:t>。</w:t>
      </w:r>
    </w:p>
    <w:p w14:paraId="782E01E3" w14:textId="77777777" w:rsidR="0066705C" w:rsidRDefault="0066705C" w:rsidP="00DA44AC">
      <w:pPr>
        <w:contextualSpacing/>
        <w:jc w:val="left"/>
        <w:rPr>
          <w:rFonts w:eastAsia="ＭＳ 明朝"/>
        </w:rPr>
      </w:pPr>
    </w:p>
    <w:p w14:paraId="56472BCB" w14:textId="426E2C35" w:rsidR="00442A9D" w:rsidRDefault="00442A9D" w:rsidP="00DA44AC">
      <w:pPr>
        <w:contextualSpacing/>
        <w:jc w:val="left"/>
        <w:rPr>
          <w:rFonts w:eastAsia="ＭＳ 明朝"/>
        </w:rPr>
      </w:pPr>
      <w:r w:rsidRPr="00032F3F">
        <w:rPr>
          <w:rFonts w:eastAsia="ＭＳ 明朝"/>
        </w:rPr>
        <w:t>→</w:t>
      </w:r>
      <w:r w:rsidR="000F2360">
        <w:rPr>
          <w:rFonts w:eastAsia="ＭＳ 明朝" w:hint="eastAsia"/>
        </w:rPr>
        <w:t>入院＝</w:t>
      </w:r>
      <w:r w:rsidR="0066705C">
        <w:rPr>
          <w:rFonts w:eastAsia="ＭＳ 明朝" w:hint="eastAsia"/>
        </w:rPr>
        <w:t>関連サービス</w:t>
      </w:r>
      <w:r w:rsidR="000F2360">
        <w:rPr>
          <w:rFonts w:eastAsia="ＭＳ 明朝" w:hint="eastAsia"/>
        </w:rPr>
        <w:t>と捉え、関連サービス該当性を入院</w:t>
      </w:r>
      <w:r w:rsidR="00065288">
        <w:rPr>
          <w:rFonts w:eastAsia="ＭＳ 明朝" w:hint="eastAsia"/>
        </w:rPr>
        <w:t>の</w:t>
      </w:r>
      <w:r w:rsidR="004A595A">
        <w:rPr>
          <w:rFonts w:eastAsia="ＭＳ 明朝" w:hint="eastAsia"/>
        </w:rPr>
        <w:t>「</w:t>
      </w:r>
      <w:r w:rsidRPr="00032F3F">
        <w:rPr>
          <w:rFonts w:eastAsia="ＭＳ 明朝"/>
        </w:rPr>
        <w:t>目的</w:t>
      </w:r>
      <w:r w:rsidR="004A595A">
        <w:rPr>
          <w:rFonts w:eastAsia="ＭＳ 明朝" w:hint="eastAsia"/>
        </w:rPr>
        <w:t>」</w:t>
      </w:r>
      <w:r w:rsidRPr="00032F3F">
        <w:rPr>
          <w:rFonts w:eastAsia="ＭＳ 明朝"/>
        </w:rPr>
        <w:t>で判断</w:t>
      </w:r>
    </w:p>
    <w:p w14:paraId="14599246" w14:textId="77777777" w:rsidR="00E17CE5" w:rsidRDefault="00E17CE5" w:rsidP="00E17CE5">
      <w:pPr>
        <w:rPr>
          <w:rFonts w:eastAsia="ＭＳ Ｐゴシック" w:cs="ＭＳ Ｐゴシック"/>
          <w:kern w:val="0"/>
        </w:rPr>
      </w:pPr>
      <w:bookmarkStart w:id="6" w:name="_Hlk179739032"/>
    </w:p>
    <w:p w14:paraId="77B8554A" w14:textId="72534AE6" w:rsidR="00E17CE5" w:rsidRPr="00F26DED" w:rsidRDefault="00916713" w:rsidP="00E17CE5">
      <w:pPr>
        <w:rPr>
          <w:rFonts w:eastAsia="ＭＳ Ｐゴシック" w:cs="ＭＳ Ｐゴシック"/>
          <w:kern w:val="0"/>
        </w:rPr>
      </w:pPr>
      <w:r>
        <w:rPr>
          <w:rFonts w:eastAsia="ＭＳ 明朝" w:hint="eastAsia"/>
        </w:rPr>
        <w:t>(</w:t>
      </w:r>
      <w:r w:rsidR="00325C4B">
        <w:rPr>
          <w:rFonts w:eastAsia="ＭＳ 明朝"/>
        </w:rPr>
        <w:t>6</w:t>
      </w:r>
      <w:r>
        <w:rPr>
          <w:rFonts w:eastAsia="ＭＳ 明朝"/>
        </w:rPr>
        <w:t>)</w:t>
      </w:r>
      <w:r w:rsidR="00325C4B">
        <w:rPr>
          <w:rFonts w:eastAsia="ＭＳ 明朝"/>
        </w:rPr>
        <w:t xml:space="preserve"> </w:t>
      </w:r>
      <w:r w:rsidR="00E17CE5" w:rsidRPr="00C23BD9">
        <w:rPr>
          <w:rFonts w:eastAsia="ＭＳ Ｐゴシック" w:cs="ＭＳ Ｐゴシック"/>
          <w:b/>
          <w:bCs/>
          <w:kern w:val="0"/>
        </w:rPr>
        <w:t>Dale M. v. Bd. of Educ. of Bradley-Bourbonnais High Sch. Dist. No. 307, 237 F.3d 813 (7th Cir. 2001)</w:t>
      </w:r>
      <w:r w:rsidR="00F26DED" w:rsidRPr="00F26DED">
        <w:rPr>
          <w:rFonts w:eastAsia="ＭＳ Ｐゴシック" w:cs="ＭＳ Ｐゴシック"/>
          <w:kern w:val="0"/>
        </w:rPr>
        <w:t>：</w:t>
      </w:r>
      <w:r w:rsidR="00F26DED" w:rsidRPr="00F26DED">
        <w:rPr>
          <w:rFonts w:ascii="ＭＳ 明朝" w:eastAsia="ＭＳ 明朝" w:hAnsi="ＭＳ 明朝" w:cs="ＭＳ Ｐゴシック"/>
          <w:kern w:val="0"/>
        </w:rPr>
        <w:t>私学</w:t>
      </w:r>
    </w:p>
    <w:p w14:paraId="75ACFADB" w14:textId="273634C9" w:rsidR="00E17CE5" w:rsidRPr="00161481" w:rsidRDefault="00E17CE5" w:rsidP="00161481">
      <w:pPr>
        <w:ind w:firstLineChars="100" w:firstLine="210"/>
        <w:rPr>
          <w:rFonts w:eastAsia="ＭＳ 明朝" w:cs="ＭＳ Ｐゴシック"/>
          <w:kern w:val="0"/>
        </w:rPr>
      </w:pPr>
      <w:bookmarkStart w:id="7" w:name="_Hlk179750124"/>
      <w:r w:rsidRPr="00161481">
        <w:rPr>
          <w:rFonts w:eastAsia="ＭＳ 明朝" w:cs="ＭＳ Ｐゴシック"/>
          <w:kern w:val="0"/>
        </w:rPr>
        <w:t>学区は、</w:t>
      </w:r>
      <w:r w:rsidR="007B3C12" w:rsidRPr="00161481">
        <w:rPr>
          <w:rFonts w:eastAsia="ＭＳ 明朝" w:cs="ＭＳ Ｐゴシック"/>
          <w:kern w:val="0"/>
        </w:rPr>
        <w:t>犯罪</w:t>
      </w:r>
      <w:r w:rsidR="00DC5364" w:rsidRPr="00161481">
        <w:rPr>
          <w:rFonts w:eastAsia="ＭＳ 明朝" w:cs="ＭＳ Ｐゴシック"/>
          <w:kern w:val="0"/>
        </w:rPr>
        <w:t>により</w:t>
      </w:r>
      <w:r w:rsidRPr="00161481">
        <w:rPr>
          <w:rFonts w:eastAsia="ＭＳ 明朝" w:cs="ＭＳ Ｐゴシック"/>
          <w:kern w:val="0"/>
        </w:rPr>
        <w:t>拘留されていた</w:t>
      </w:r>
      <w:r w:rsidR="00DC5364" w:rsidRPr="00161481">
        <w:rPr>
          <w:rFonts w:eastAsia="ＭＳ 明朝" w:cs="ＭＳ Ｐゴシック"/>
          <w:kern w:val="0"/>
        </w:rPr>
        <w:t>行為障害</w:t>
      </w:r>
      <w:r w:rsidRPr="00161481">
        <w:rPr>
          <w:rFonts w:eastAsia="ＭＳ 明朝" w:cs="ＭＳ Ｐゴシック"/>
          <w:kern w:val="0"/>
        </w:rPr>
        <w:t>児</w:t>
      </w:r>
      <w:r w:rsidR="00161481">
        <w:rPr>
          <w:rFonts w:eastAsia="ＭＳ 明朝" w:cs="ＭＳ Ｐゴシック" w:hint="eastAsia"/>
          <w:kern w:val="0"/>
        </w:rPr>
        <w:t>を、</w:t>
      </w:r>
      <w:r w:rsidRPr="00161481">
        <w:rPr>
          <w:rFonts w:eastAsia="ＭＳ 明朝" w:cs="ＭＳ Ｐゴシック"/>
          <w:kern w:val="0"/>
        </w:rPr>
        <w:t>釈放後、治療型デイスクール</w:t>
      </w:r>
      <w:r w:rsidR="00161481">
        <w:rPr>
          <w:rFonts w:eastAsia="ＭＳ 明朝" w:cs="ＭＳ Ｐゴシック" w:hint="eastAsia"/>
          <w:kern w:val="0"/>
        </w:rPr>
        <w:t>就学を</w:t>
      </w:r>
      <w:r w:rsidR="00BF3DEB" w:rsidRPr="00161481">
        <w:rPr>
          <w:rFonts w:eastAsia="ＭＳ 明朝" w:cs="ＭＳ Ｐゴシック"/>
          <w:kern w:val="0"/>
        </w:rPr>
        <w:t>提案した。しかし</w:t>
      </w:r>
      <w:r w:rsidRPr="00161481">
        <w:rPr>
          <w:rFonts w:eastAsia="ＭＳ 明朝" w:cs="ＭＳ Ｐゴシック"/>
          <w:kern w:val="0"/>
        </w:rPr>
        <w:t>、親は素行不良児童を対象とした全寮制私学に入学させ、授業料の償還を学区に求めた。</w:t>
      </w:r>
    </w:p>
    <w:p w14:paraId="082090E2" w14:textId="0331D0C6" w:rsidR="00E17CE5" w:rsidRPr="00161481" w:rsidRDefault="00E17CE5" w:rsidP="00BF3DEB">
      <w:pPr>
        <w:ind w:firstLineChars="100" w:firstLine="210"/>
        <w:rPr>
          <w:rFonts w:eastAsia="ＭＳ 明朝" w:cs="ＭＳ Ｐゴシック"/>
          <w:kern w:val="0"/>
        </w:rPr>
      </w:pPr>
      <w:r w:rsidRPr="00161481">
        <w:rPr>
          <w:rFonts w:eastAsia="ＭＳ 明朝" w:cs="ＭＳ Ｐゴシック"/>
          <w:kern w:val="0"/>
        </w:rPr>
        <w:t>同校法律上は適切な就</w:t>
      </w:r>
      <w:r w:rsidRPr="00C23BD9">
        <w:rPr>
          <w:rFonts w:eastAsia="ＭＳ 明朝" w:cs="ＭＳ Ｐゴシック"/>
          <w:kern w:val="0"/>
        </w:rPr>
        <w:t>学先であったが、医療・心理サービスを提供</w:t>
      </w:r>
      <w:r w:rsidR="00BF3DEB" w:rsidRPr="00C23BD9">
        <w:rPr>
          <w:rFonts w:eastAsia="ＭＳ 明朝" w:cs="ＭＳ Ｐゴシック"/>
          <w:kern w:val="0"/>
        </w:rPr>
        <w:t>せず、</w:t>
      </w:r>
      <w:r w:rsidRPr="00C23BD9">
        <w:rPr>
          <w:rFonts w:eastAsia="ＭＳ 明朝" w:cs="ＭＳ Ｐゴシック"/>
          <w:kern w:val="0"/>
        </w:rPr>
        <w:t>監禁</w:t>
      </w:r>
      <w:r w:rsidR="00BF3DEB" w:rsidRPr="00C23BD9">
        <w:rPr>
          <w:rFonts w:eastAsia="ＭＳ 明朝" w:cs="ＭＳ Ｐゴシック"/>
          <w:kern w:val="0"/>
        </w:rPr>
        <w:t>（</w:t>
      </w:r>
      <w:r w:rsidRPr="00C23BD9">
        <w:rPr>
          <w:rFonts w:eastAsia="ＭＳ 明朝" w:cs="ＭＳ Ｐゴシック"/>
          <w:kern w:val="0"/>
        </w:rPr>
        <w:t>confinement</w:t>
      </w:r>
      <w:r w:rsidR="00BF3DEB" w:rsidRPr="00C23BD9">
        <w:rPr>
          <w:rFonts w:eastAsia="ＭＳ 明朝" w:cs="ＭＳ Ｐゴシック"/>
          <w:kern w:val="0"/>
        </w:rPr>
        <w:t>）</w:t>
      </w:r>
      <w:r w:rsidRPr="00C23BD9">
        <w:rPr>
          <w:rFonts w:eastAsia="ＭＳ 明朝" w:cs="ＭＳ Ｐゴシック"/>
          <w:kern w:val="0"/>
        </w:rPr>
        <w:t>を提供していた</w:t>
      </w:r>
      <w:r w:rsidR="00161481" w:rsidRPr="00C23BD9">
        <w:rPr>
          <w:rFonts w:eastAsia="ＭＳ 明朝" w:cs="ＭＳ Ｐゴシック"/>
          <w:kern w:val="0"/>
        </w:rPr>
        <w:t>。本件私学は特別教育を提供していなかったため、「</w:t>
      </w:r>
      <w:r w:rsidRPr="00C23BD9">
        <w:rPr>
          <w:rFonts w:eastAsia="ＭＳ 明朝" w:cs="ＭＳ Ｐゴシック"/>
          <w:kern w:val="0"/>
        </w:rPr>
        <w:t>適切性</w:t>
      </w:r>
      <w:r w:rsidR="00161481" w:rsidRPr="00C23BD9">
        <w:rPr>
          <w:rFonts w:eastAsia="ＭＳ 明朝" w:cs="ＭＳ Ｐゴシック"/>
          <w:kern w:val="0"/>
        </w:rPr>
        <w:t>」</w:t>
      </w:r>
      <w:r w:rsidRPr="00C23BD9">
        <w:rPr>
          <w:rFonts w:eastAsia="ＭＳ 明朝" w:cs="ＭＳ Ｐゴシック"/>
          <w:kern w:val="0"/>
        </w:rPr>
        <w:t>は監禁が</w:t>
      </w:r>
      <w:r w:rsidR="00161481" w:rsidRPr="00C23BD9">
        <w:rPr>
          <w:rFonts w:eastAsia="ＭＳ 明朝" w:cs="ＭＳ Ｐゴシック"/>
          <w:kern w:val="0"/>
        </w:rPr>
        <w:t>「</w:t>
      </w:r>
      <w:r w:rsidRPr="00C23BD9">
        <w:rPr>
          <w:rFonts w:eastAsia="ＭＳ 明朝" w:cs="ＭＳ Ｐゴシック"/>
          <w:kern w:val="0"/>
        </w:rPr>
        <w:t>関連サービス</w:t>
      </w:r>
      <w:r w:rsidR="00161481" w:rsidRPr="00C23BD9">
        <w:rPr>
          <w:rFonts w:eastAsia="ＭＳ 明朝" w:cs="ＭＳ Ｐゴシック"/>
          <w:kern w:val="0"/>
        </w:rPr>
        <w:t>」</w:t>
      </w:r>
      <w:r w:rsidRPr="00C23BD9">
        <w:rPr>
          <w:rFonts w:eastAsia="ＭＳ 明朝" w:cs="ＭＳ Ｐゴシック"/>
          <w:kern w:val="0"/>
        </w:rPr>
        <w:t>に該当する場合のみである。監禁は、</w:t>
      </w:r>
      <w:r w:rsidR="00C23BD9" w:rsidRPr="00C23BD9">
        <w:rPr>
          <w:rFonts w:eastAsia="ＭＳ 明朝" w:cs="ＭＳ Ｐゴシック"/>
          <w:kern w:val="0"/>
        </w:rPr>
        <w:t>当該児童が再犯を防ぐことを目的としており</w:t>
      </w:r>
      <w:r w:rsidRPr="00C23BD9">
        <w:rPr>
          <w:rFonts w:eastAsia="ＭＳ 明朝" w:cs="ＭＳ Ｐゴシック"/>
          <w:kern w:val="0"/>
        </w:rPr>
        <w:t>障害児</w:t>
      </w:r>
      <w:r w:rsidR="00C23BD9" w:rsidRPr="00C23BD9">
        <w:rPr>
          <w:rFonts w:eastAsia="ＭＳ 明朝" w:cs="ＭＳ Ｐゴシック"/>
          <w:kern w:val="0"/>
        </w:rPr>
        <w:t>への教育を</w:t>
      </w:r>
      <w:r w:rsidR="00C23BD9" w:rsidRPr="008963CC">
        <w:rPr>
          <w:rFonts w:eastAsia="ＭＳ 明朝" w:cs="ＭＳ Ｐゴシック"/>
          <w:kern w:val="0"/>
        </w:rPr>
        <w:t>「主目的（</w:t>
      </w:r>
      <w:r w:rsidR="00C23BD9" w:rsidRPr="008963CC">
        <w:rPr>
          <w:rFonts w:eastAsia="ＭＳ 明朝" w:cs="ＭＳ Ｐゴシック"/>
          <w:kern w:val="0"/>
        </w:rPr>
        <w:t>primarily oriented</w:t>
      </w:r>
      <w:r w:rsidR="00C23BD9" w:rsidRPr="008963CC">
        <w:rPr>
          <w:rFonts w:eastAsia="ＭＳ 明朝" w:cs="ＭＳ Ｐゴシック"/>
          <w:kern w:val="0"/>
        </w:rPr>
        <w:t>）」とする</w:t>
      </w:r>
      <w:r w:rsidRPr="00C23BD9">
        <w:rPr>
          <w:rFonts w:eastAsia="ＭＳ 明朝" w:cs="ＭＳ Ｐゴシック"/>
          <w:kern w:val="0"/>
        </w:rPr>
        <w:t>サービスではない。</w:t>
      </w:r>
      <w:r w:rsidR="007B3C12" w:rsidRPr="00C23BD9">
        <w:rPr>
          <w:rFonts w:eastAsia="ＭＳ 明朝" w:cs="ＭＳ Ｐゴシック"/>
          <w:kern w:val="0"/>
        </w:rPr>
        <w:t>当該児童の</w:t>
      </w:r>
      <w:r w:rsidRPr="00C23BD9">
        <w:rPr>
          <w:rFonts w:eastAsia="ＭＳ 明朝" w:cs="ＭＳ Ｐゴシック"/>
          <w:kern w:val="0"/>
        </w:rPr>
        <w:t>社会性の欠如と薬物乱用は学校に通う妨げとなっているが、他の多くのことも妨げ</w:t>
      </w:r>
      <w:r w:rsidR="007B3C12" w:rsidRPr="00C23BD9">
        <w:rPr>
          <w:rFonts w:eastAsia="ＭＳ 明朝" w:cs="ＭＳ Ｐゴシック"/>
          <w:kern w:val="0"/>
        </w:rPr>
        <w:t>ており、</w:t>
      </w:r>
      <w:r w:rsidRPr="00C23BD9">
        <w:rPr>
          <w:rFonts w:eastAsia="ＭＳ 明朝" w:cs="ＭＳ Ｐゴシック"/>
          <w:kern w:val="0"/>
        </w:rPr>
        <w:t>監禁のための費用を学区が負担することは、学区の責任か</w:t>
      </w:r>
      <w:r w:rsidRPr="00161481">
        <w:rPr>
          <w:rFonts w:eastAsia="ＭＳ 明朝" w:cs="ＭＳ Ｐゴシック"/>
          <w:kern w:val="0"/>
        </w:rPr>
        <w:t>ら遠く離れている</w:t>
      </w:r>
      <w:r w:rsidR="00C23BD9">
        <w:rPr>
          <w:rStyle w:val="a3"/>
          <w:rFonts w:eastAsia="ＭＳ 明朝" w:cs="ＭＳ Ｐゴシック"/>
          <w:kern w:val="0"/>
        </w:rPr>
        <w:footnoteReference w:id="38"/>
      </w:r>
      <w:r w:rsidRPr="00161481">
        <w:rPr>
          <w:rFonts w:eastAsia="ＭＳ 明朝" w:cs="ＭＳ Ｐゴシック"/>
          <w:kern w:val="0"/>
        </w:rPr>
        <w:t>。</w:t>
      </w:r>
    </w:p>
    <w:p w14:paraId="585E3363" w14:textId="77777777" w:rsidR="007B3C12" w:rsidRDefault="007B3C12" w:rsidP="00E17CE5">
      <w:pPr>
        <w:rPr>
          <w:rFonts w:eastAsia="ＭＳ Ｐゴシック" w:cs="ＭＳ Ｐゴシック"/>
          <w:kern w:val="0"/>
          <w:sz w:val="24"/>
          <w:szCs w:val="24"/>
        </w:rPr>
      </w:pPr>
    </w:p>
    <w:p w14:paraId="48EBEA3B" w14:textId="77777777" w:rsidR="003C24D9" w:rsidRDefault="007B3C12" w:rsidP="00DC5364">
      <w:pPr>
        <w:rPr>
          <w:rFonts w:ascii="ＭＳ 明朝" w:eastAsia="ＭＳ 明朝" w:hAnsi="ＭＳ 明朝" w:cs="ＭＳ Ｐゴシック"/>
          <w:kern w:val="0"/>
        </w:rPr>
      </w:pPr>
      <w:r w:rsidRPr="00DC5364">
        <w:rPr>
          <w:rFonts w:ascii="ＭＳ 明朝" w:eastAsia="ＭＳ 明朝" w:hAnsi="ＭＳ 明朝" w:cs="ＭＳ Ｐゴシック" w:hint="eastAsia"/>
          <w:kern w:val="0"/>
        </w:rPr>
        <w:t>→</w:t>
      </w:r>
      <w:r w:rsidR="003C24D9">
        <w:rPr>
          <w:rFonts w:ascii="ＭＳ 明朝" w:eastAsia="ＭＳ 明朝" w:hAnsi="ＭＳ 明朝" w:cs="ＭＳ Ｐゴシック" w:hint="eastAsia"/>
          <w:kern w:val="0"/>
        </w:rPr>
        <w:t>医療サービスだけでなく、再犯防止手段（監禁）も関連サービスから除外</w:t>
      </w:r>
    </w:p>
    <w:p w14:paraId="24476253" w14:textId="1371063B" w:rsidR="00261F2A" w:rsidRDefault="003C24D9" w:rsidP="00F26DED">
      <w:pPr>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A06D18">
        <w:rPr>
          <w:rFonts w:ascii="ＭＳ 明朝" w:eastAsia="ＭＳ 明朝" w:hAnsi="ＭＳ 明朝" w:cs="ＭＳ Ｐゴシック" w:hint="eastAsia"/>
          <w:kern w:val="0"/>
        </w:rPr>
        <w:t>「連動性」の審査基準を否定し</w:t>
      </w:r>
      <w:r w:rsidR="008963CC">
        <w:rPr>
          <w:rFonts w:ascii="ＭＳ 明朝" w:eastAsia="ＭＳ 明朝" w:hAnsi="ＭＳ 明朝" w:cs="ＭＳ Ｐゴシック" w:hint="eastAsia"/>
          <w:kern w:val="0"/>
        </w:rPr>
        <w:t>、</w:t>
      </w:r>
      <w:r w:rsidR="00065288">
        <w:rPr>
          <w:rFonts w:ascii="ＭＳ 明朝" w:eastAsia="ＭＳ 明朝" w:hAnsi="ＭＳ 明朝" w:cs="ＭＳ Ｐゴシック" w:hint="eastAsia"/>
          <w:kern w:val="0"/>
        </w:rPr>
        <w:t>教育</w:t>
      </w:r>
      <w:r w:rsidR="002215A5">
        <w:rPr>
          <w:rFonts w:ascii="ＭＳ 明朝" w:eastAsia="ＭＳ 明朝" w:hAnsi="ＭＳ 明朝" w:cs="ＭＳ Ｐゴシック" w:hint="eastAsia"/>
          <w:kern w:val="0"/>
        </w:rPr>
        <w:t>を主たる</w:t>
      </w:r>
      <w:r w:rsidR="008963CC">
        <w:rPr>
          <w:rFonts w:ascii="ＭＳ 明朝" w:eastAsia="ＭＳ 明朝" w:hAnsi="ＭＳ 明朝" w:cs="ＭＳ Ｐゴシック" w:hint="eastAsia"/>
          <w:kern w:val="0"/>
        </w:rPr>
        <w:t>目的</w:t>
      </w:r>
      <w:bookmarkEnd w:id="6"/>
      <w:bookmarkEnd w:id="7"/>
      <w:r w:rsidR="002215A5">
        <w:rPr>
          <w:rFonts w:ascii="ＭＳ 明朝" w:eastAsia="ＭＳ 明朝" w:hAnsi="ＭＳ 明朝" w:cs="ＭＳ Ｐゴシック" w:hint="eastAsia"/>
          <w:kern w:val="0"/>
        </w:rPr>
        <w:t>か判断をする</w:t>
      </w:r>
      <w:r w:rsidR="00065288" w:rsidRPr="00065288">
        <w:rPr>
          <w:rFonts w:ascii="ＭＳ 明朝" w:eastAsia="ＭＳ 明朝" w:hAnsi="ＭＳ 明朝" w:cs="ＭＳ Ｐゴシック" w:hint="eastAsia"/>
          <w:kern w:val="0"/>
          <w:shd w:val="pct15" w:color="auto" w:fill="FFFFFF"/>
        </w:rPr>
        <w:t>「主目的」審査</w:t>
      </w:r>
      <w:r w:rsidR="00A06D18">
        <w:rPr>
          <w:rFonts w:ascii="ＭＳ 明朝" w:eastAsia="ＭＳ 明朝" w:hAnsi="ＭＳ 明朝" w:cs="ＭＳ Ｐゴシック" w:hint="eastAsia"/>
          <w:kern w:val="0"/>
        </w:rPr>
        <w:t>を</w:t>
      </w:r>
      <w:r w:rsidR="008963CC">
        <w:rPr>
          <w:rFonts w:ascii="ＭＳ 明朝" w:eastAsia="ＭＳ 明朝" w:hAnsi="ＭＳ 明朝" w:cs="ＭＳ Ｐゴシック" w:hint="eastAsia"/>
          <w:kern w:val="0"/>
        </w:rPr>
        <w:t>適用</w:t>
      </w:r>
    </w:p>
    <w:p w14:paraId="3F87AC78" w14:textId="77777777" w:rsidR="00F26DED" w:rsidRPr="00F26DED" w:rsidRDefault="00F26DED" w:rsidP="00F26DED">
      <w:pPr>
        <w:rPr>
          <w:rFonts w:ascii="ＭＳ 明朝" w:eastAsia="ＭＳ 明朝" w:hAnsi="ＭＳ 明朝" w:cs="ＭＳ Ｐゴシック"/>
          <w:kern w:val="0"/>
        </w:rPr>
      </w:pPr>
    </w:p>
    <w:p w14:paraId="03C300A3" w14:textId="6290EF6D" w:rsidR="00644B61" w:rsidRPr="00644B61" w:rsidRDefault="00A30B0B" w:rsidP="00DA44AC">
      <w:pPr>
        <w:contextualSpacing/>
        <w:jc w:val="left"/>
        <w:rPr>
          <w:rFonts w:eastAsia="ＭＳ 明朝" w:cs="Open Sans"/>
          <w:color w:val="1A1A1A"/>
          <w:kern w:val="36"/>
        </w:rPr>
      </w:pPr>
      <w:r>
        <w:rPr>
          <w:rFonts w:eastAsia="ＭＳ 明朝" w:hint="eastAsia"/>
        </w:rPr>
        <w:t>(</w:t>
      </w:r>
      <w:r w:rsidR="00325C4B">
        <w:rPr>
          <w:rFonts w:eastAsia="ＭＳ 明朝"/>
        </w:rPr>
        <w:t>7</w:t>
      </w:r>
      <w:r>
        <w:rPr>
          <w:rFonts w:eastAsia="ＭＳ 明朝"/>
        </w:rPr>
        <w:t>)</w:t>
      </w:r>
      <w:r w:rsidR="00325C4B">
        <w:rPr>
          <w:rFonts w:eastAsia="ＭＳ 明朝"/>
        </w:rPr>
        <w:t xml:space="preserve"> </w:t>
      </w:r>
      <w:r w:rsidR="00692A51" w:rsidRPr="00032F3F">
        <w:rPr>
          <w:rFonts w:eastAsia="ＭＳ 明朝" w:cs="Open Sans"/>
          <w:b/>
          <w:bCs/>
          <w:color w:val="1A1A1A"/>
          <w:kern w:val="36"/>
        </w:rPr>
        <w:t>Forest Grove Sch. Dist. v. T.A., 557 U.S. 230 (2009)</w:t>
      </w:r>
      <w:r w:rsidR="00644B61" w:rsidRPr="00644B61">
        <w:rPr>
          <w:rFonts w:eastAsia="ＭＳ 明朝" w:cs="Open Sans" w:hint="eastAsia"/>
          <w:color w:val="1A1A1A"/>
          <w:kern w:val="36"/>
        </w:rPr>
        <w:t>：</w:t>
      </w:r>
      <w:r w:rsidR="00F26DED">
        <w:rPr>
          <w:rFonts w:eastAsia="ＭＳ 明朝" w:cs="Open Sans" w:hint="eastAsia"/>
          <w:color w:val="1A1A1A"/>
          <w:kern w:val="36"/>
        </w:rPr>
        <w:t>私学</w:t>
      </w:r>
    </w:p>
    <w:p w14:paraId="4CE0249F" w14:textId="7948F1AE" w:rsidR="00843175" w:rsidRDefault="000077C8" w:rsidP="00843175">
      <w:pPr>
        <w:ind w:firstLineChars="100" w:firstLine="210"/>
        <w:contextualSpacing/>
        <w:jc w:val="left"/>
        <w:rPr>
          <w:rFonts w:eastAsia="ＭＳ 明朝" w:cs="ＭＳ 明朝"/>
          <w:color w:val="000000"/>
        </w:rPr>
      </w:pPr>
      <w:r>
        <w:rPr>
          <w:rFonts w:eastAsia="ＭＳ 明朝" w:cs="ＭＳ 明朝" w:hint="eastAsia"/>
          <w:color w:val="000000"/>
        </w:rPr>
        <w:t>障害</w:t>
      </w:r>
      <w:r w:rsidR="00B52394">
        <w:rPr>
          <w:rFonts w:eastAsia="ＭＳ 明朝" w:cs="ＭＳ 明朝" w:hint="eastAsia"/>
          <w:color w:val="000000"/>
        </w:rPr>
        <w:t>認定がされておらず学区が</w:t>
      </w:r>
      <w:r w:rsidR="00B52394">
        <w:rPr>
          <w:rFonts w:eastAsia="ＭＳ 明朝" w:cs="ＭＳ 明朝" w:hint="eastAsia"/>
          <w:color w:val="000000"/>
        </w:rPr>
        <w:t>IEP</w:t>
      </w:r>
      <w:r w:rsidR="00B52394">
        <w:rPr>
          <w:rFonts w:eastAsia="ＭＳ 明朝" w:cs="ＭＳ 明朝" w:hint="eastAsia"/>
          <w:color w:val="000000"/>
        </w:rPr>
        <w:t>を策定しなかっ</w:t>
      </w:r>
      <w:r w:rsidR="001E17F4">
        <w:rPr>
          <w:rFonts w:eastAsia="ＭＳ 明朝" w:cs="ＭＳ 明朝" w:hint="eastAsia"/>
          <w:color w:val="000000"/>
        </w:rPr>
        <w:t>た</w:t>
      </w:r>
      <w:r w:rsidR="000B4E9E">
        <w:rPr>
          <w:rFonts w:eastAsia="ＭＳ 明朝" w:cs="ＭＳ 明朝" w:hint="eastAsia"/>
          <w:color w:val="000000"/>
        </w:rPr>
        <w:t>児童の</w:t>
      </w:r>
      <w:r w:rsidR="00DF3BF7" w:rsidRPr="00032F3F">
        <w:rPr>
          <w:rFonts w:eastAsia="ＭＳ 明朝" w:cs="ＭＳ 明朝"/>
          <w:color w:val="000000"/>
        </w:rPr>
        <w:t>親は</w:t>
      </w:r>
      <w:r w:rsidR="001C5601">
        <w:rPr>
          <w:rFonts w:eastAsia="ＭＳ 明朝" w:cs="ＭＳ 明朝" w:hint="eastAsia"/>
          <w:color w:val="000000"/>
        </w:rPr>
        <w:t>、</w:t>
      </w:r>
      <w:r w:rsidR="00191808">
        <w:rPr>
          <w:rFonts w:eastAsia="ＭＳ 明朝" w:cs="ＭＳ 明朝" w:hint="eastAsia"/>
          <w:color w:val="000000"/>
        </w:rPr>
        <w:t>私立の</w:t>
      </w:r>
      <w:r w:rsidR="000F2360">
        <w:rPr>
          <w:rFonts w:eastAsia="ＭＳ 明朝" w:cs="ＭＳ 明朝" w:hint="eastAsia"/>
          <w:color w:val="000000"/>
        </w:rPr>
        <w:t>全寮制</w:t>
      </w:r>
      <w:r w:rsidR="00191808">
        <w:rPr>
          <w:rFonts w:eastAsia="ＭＳ 明朝" w:cs="ＭＳ 明朝" w:hint="eastAsia"/>
          <w:color w:val="000000"/>
        </w:rPr>
        <w:t>特別支援学校に</w:t>
      </w:r>
      <w:r w:rsidR="00DF3BF7" w:rsidRPr="00032F3F">
        <w:rPr>
          <w:rFonts w:eastAsia="ＭＳ 明朝" w:cs="ＭＳ 明朝"/>
          <w:color w:val="000000"/>
        </w:rPr>
        <w:t>転校をさせ</w:t>
      </w:r>
      <w:r w:rsidR="00C91E8D" w:rsidRPr="00032F3F">
        <w:rPr>
          <w:rFonts w:eastAsia="ＭＳ 明朝" w:cs="ＭＳ 明朝"/>
          <w:color w:val="000000"/>
        </w:rPr>
        <w:t>た</w:t>
      </w:r>
      <w:r w:rsidR="00DF3BF7" w:rsidRPr="00032F3F">
        <w:rPr>
          <w:rFonts w:eastAsia="ＭＳ 明朝" w:cs="ＭＳ 明朝"/>
          <w:color w:val="000000"/>
        </w:rPr>
        <w:t>。学区は、当該児童の障害について知らされていなかったため、</w:t>
      </w:r>
      <w:r w:rsidR="00DF3BF7" w:rsidRPr="00032F3F">
        <w:rPr>
          <w:rFonts w:eastAsia="ＭＳ 明朝" w:cs="Arial"/>
          <w:color w:val="000000"/>
        </w:rPr>
        <w:t>IDEA</w:t>
      </w:r>
      <w:r w:rsidR="00FE7685">
        <w:rPr>
          <w:rFonts w:eastAsia="ＭＳ 明朝" w:cs="ＭＳ 明朝" w:hint="eastAsia"/>
          <w:color w:val="000000"/>
        </w:rPr>
        <w:t>の</w:t>
      </w:r>
      <w:r w:rsidR="00DF3BF7" w:rsidRPr="00032F3F">
        <w:rPr>
          <w:rFonts w:eastAsia="ＭＳ 明朝" w:cs="ＭＳ 明朝"/>
          <w:color w:val="000000"/>
        </w:rPr>
        <w:t>サービスを提供する義務はないと主張した。</w:t>
      </w:r>
      <w:r w:rsidR="00737CBD" w:rsidRPr="00032F3F">
        <w:rPr>
          <w:rFonts w:eastAsia="ＭＳ 明朝" w:cs="ＭＳ 明朝"/>
          <w:color w:val="000000"/>
        </w:rPr>
        <w:t>最高裁の判断は以下のとおりである。</w:t>
      </w:r>
    </w:p>
    <w:p w14:paraId="03BA5A34" w14:textId="02B2E8EB" w:rsidR="00206E7E" w:rsidRPr="000F2360" w:rsidRDefault="00843175" w:rsidP="000F2360">
      <w:pPr>
        <w:ind w:firstLineChars="100" w:firstLine="210"/>
        <w:contextualSpacing/>
        <w:jc w:val="left"/>
        <w:rPr>
          <w:rFonts w:ascii="ＭＳ 明朝" w:eastAsia="ＭＳ 明朝" w:hAnsi="ＭＳ 明朝" w:cs="ＭＳ 明朝"/>
        </w:rPr>
      </w:pPr>
      <w:r>
        <w:rPr>
          <w:rFonts w:eastAsia="ＭＳ 明朝" w:hint="eastAsia"/>
        </w:rPr>
        <w:t>IEDA</w:t>
      </w:r>
      <w:r>
        <w:rPr>
          <w:rFonts w:eastAsia="ＭＳ 明朝" w:hint="eastAsia"/>
        </w:rPr>
        <w:t>の規定（</w:t>
      </w:r>
      <w:r w:rsidR="00652D55" w:rsidRPr="00032F3F">
        <w:rPr>
          <w:rFonts w:eastAsia="ＭＳ 明朝"/>
        </w:rPr>
        <w:t>§1412(a)(10)(C)(</w:t>
      </w:r>
      <w:proofErr w:type="spellStart"/>
      <w:r w:rsidR="00652D55" w:rsidRPr="00032F3F">
        <w:rPr>
          <w:rFonts w:eastAsia="ＭＳ 明朝"/>
        </w:rPr>
        <w:t>i</w:t>
      </w:r>
      <w:proofErr w:type="spellEnd"/>
      <w:r w:rsidR="00652D55" w:rsidRPr="00032F3F">
        <w:rPr>
          <w:rFonts w:eastAsia="ＭＳ 明朝"/>
        </w:rPr>
        <w:t>)</w:t>
      </w:r>
      <w:r>
        <w:rPr>
          <w:rFonts w:eastAsia="ＭＳ 明朝" w:hint="eastAsia"/>
        </w:rPr>
        <w:t>）によれば</w:t>
      </w:r>
      <w:r w:rsidR="00652D55" w:rsidRPr="00032F3F">
        <w:rPr>
          <w:rFonts w:eastAsia="ＭＳ 明朝"/>
        </w:rPr>
        <w:t>学区</w:t>
      </w:r>
      <w:r>
        <w:rPr>
          <w:rFonts w:eastAsia="ＭＳ 明朝" w:hint="eastAsia"/>
        </w:rPr>
        <w:t>は、</w:t>
      </w:r>
      <w:r w:rsidR="00652D55" w:rsidRPr="00032F3F">
        <w:rPr>
          <w:rFonts w:eastAsia="ＭＳ 明朝"/>
        </w:rPr>
        <w:t>障害</w:t>
      </w:r>
      <w:r w:rsidR="00737CBD" w:rsidRPr="00032F3F">
        <w:rPr>
          <w:rFonts w:eastAsia="ＭＳ 明朝"/>
        </w:rPr>
        <w:t>児</w:t>
      </w:r>
      <w:r w:rsidR="00652D55" w:rsidRPr="00032F3F">
        <w:rPr>
          <w:rFonts w:eastAsia="ＭＳ 明朝"/>
        </w:rPr>
        <w:t>の障害を正しく特定し、ニ</w:t>
      </w:r>
      <w:r w:rsidR="00652D55" w:rsidRPr="00032F3F">
        <w:rPr>
          <w:rFonts w:eastAsia="ＭＳ 明朝"/>
        </w:rPr>
        <w:lastRenderedPageBreak/>
        <w:t>ーズを充足する</w:t>
      </w:r>
      <w:r>
        <w:rPr>
          <w:rFonts w:eastAsia="ＭＳ 明朝" w:hint="eastAsia"/>
        </w:rPr>
        <w:t>IEP</w:t>
      </w:r>
      <w:r w:rsidR="00652D55" w:rsidRPr="00032F3F">
        <w:rPr>
          <w:rFonts w:eastAsia="ＭＳ 明朝"/>
        </w:rPr>
        <w:t>を提案して</w:t>
      </w:r>
      <w:r w:rsidR="00737CBD" w:rsidRPr="00032F3F">
        <w:rPr>
          <w:rFonts w:eastAsia="ＭＳ 明朝"/>
        </w:rPr>
        <w:t>FAPE</w:t>
      </w:r>
      <w:r w:rsidR="00737CBD" w:rsidRPr="00032F3F">
        <w:rPr>
          <w:rFonts w:eastAsia="ＭＳ 明朝"/>
        </w:rPr>
        <w:t>を</w:t>
      </w:r>
      <w:r w:rsidR="00652D55" w:rsidRPr="00032F3F">
        <w:rPr>
          <w:rFonts w:eastAsia="ＭＳ 明朝"/>
        </w:rPr>
        <w:t>享受可能とする場合にのみ、償還義務を免除</w:t>
      </w:r>
      <w:r w:rsidR="00737CBD" w:rsidRPr="00032F3F">
        <w:rPr>
          <w:rFonts w:eastAsia="ＭＳ 明朝"/>
        </w:rPr>
        <w:t>される</w:t>
      </w:r>
      <w:r>
        <w:rPr>
          <w:rStyle w:val="a3"/>
          <w:rFonts w:eastAsia="ＭＳ 明朝"/>
        </w:rPr>
        <w:footnoteReference w:id="39"/>
      </w:r>
      <w:r w:rsidR="00652D55" w:rsidRPr="00032F3F">
        <w:rPr>
          <w:rFonts w:eastAsia="ＭＳ 明朝"/>
        </w:rPr>
        <w:t>。</w:t>
      </w:r>
      <w:r w:rsidR="00652D55" w:rsidRPr="00032F3F">
        <w:rPr>
          <w:rFonts w:eastAsia="ＭＳ 明朝"/>
        </w:rPr>
        <w:t>§1412(a)(10)(C)</w:t>
      </w:r>
      <w:r w:rsidR="00652D55" w:rsidRPr="00032F3F">
        <w:rPr>
          <w:rFonts w:eastAsia="ＭＳ 明朝"/>
        </w:rPr>
        <w:t>は償還費用の拒否・減額</w:t>
      </w:r>
      <w:r>
        <w:rPr>
          <w:rFonts w:eastAsia="ＭＳ 明朝" w:hint="eastAsia"/>
        </w:rPr>
        <w:t>される場合を</w:t>
      </w:r>
      <w:r w:rsidR="00652D55" w:rsidRPr="00032F3F">
        <w:rPr>
          <w:rFonts w:eastAsia="ＭＳ 明朝"/>
        </w:rPr>
        <w:t>規定</w:t>
      </w:r>
      <w:r w:rsidR="00F103B8" w:rsidRPr="00032F3F">
        <w:rPr>
          <w:rFonts w:eastAsia="ＭＳ 明朝"/>
        </w:rPr>
        <w:t>する</w:t>
      </w:r>
      <w:r w:rsidR="00652D55" w:rsidRPr="00032F3F">
        <w:rPr>
          <w:rFonts w:eastAsia="ＭＳ 明朝"/>
        </w:rPr>
        <w:t>が、同規定は</w:t>
      </w:r>
      <w:r w:rsidR="0064201A" w:rsidRPr="00032F3F">
        <w:rPr>
          <w:rFonts w:eastAsia="ＭＳ 明朝"/>
        </w:rPr>
        <w:t>親</w:t>
      </w:r>
      <w:r w:rsidR="00652D55" w:rsidRPr="00032F3F">
        <w:rPr>
          <w:rFonts w:eastAsia="ＭＳ 明朝"/>
        </w:rPr>
        <w:t>と学区の協力</w:t>
      </w:r>
      <w:r>
        <w:rPr>
          <w:rFonts w:eastAsia="ＭＳ 明朝" w:hint="eastAsia"/>
        </w:rPr>
        <w:t>プロレス</w:t>
      </w:r>
      <w:r w:rsidR="00652D55" w:rsidRPr="00032F3F">
        <w:rPr>
          <w:rFonts w:eastAsia="ＭＳ 明朝"/>
        </w:rPr>
        <w:t>を前提としており</w:t>
      </w:r>
      <w:r w:rsidR="00F103B8" w:rsidRPr="00032F3F">
        <w:rPr>
          <w:rFonts w:eastAsia="ＭＳ 明朝"/>
        </w:rPr>
        <w:t>、同意なき転校前</w:t>
      </w:r>
      <w:r w:rsidR="00C91E8D" w:rsidRPr="00032F3F">
        <w:rPr>
          <w:rFonts w:eastAsia="ＭＳ 明朝"/>
        </w:rPr>
        <w:t>の</w:t>
      </w:r>
      <w:r w:rsidR="00F103B8" w:rsidRPr="00032F3F">
        <w:rPr>
          <w:rFonts w:eastAsia="ＭＳ 明朝"/>
        </w:rPr>
        <w:t>当事者間</w:t>
      </w:r>
      <w:r w:rsidR="00652D55" w:rsidRPr="00032F3F">
        <w:rPr>
          <w:rFonts w:eastAsia="ＭＳ 明朝"/>
        </w:rPr>
        <w:t>IEP</w:t>
      </w:r>
      <w:r w:rsidR="00652D55" w:rsidRPr="00032F3F">
        <w:rPr>
          <w:rFonts w:eastAsia="ＭＳ 明朝"/>
        </w:rPr>
        <w:t>作成</w:t>
      </w:r>
      <w:r w:rsidR="0064201A" w:rsidRPr="00032F3F">
        <w:rPr>
          <w:rFonts w:eastAsia="ＭＳ 明朝"/>
        </w:rPr>
        <w:t>・</w:t>
      </w:r>
      <w:r w:rsidR="00652D55" w:rsidRPr="00032F3F">
        <w:rPr>
          <w:rFonts w:eastAsia="ＭＳ 明朝"/>
        </w:rPr>
        <w:t>実施の協力継続を奨励</w:t>
      </w:r>
      <w:r>
        <w:rPr>
          <w:rFonts w:eastAsia="ＭＳ 明朝" w:hint="eastAsia"/>
        </w:rPr>
        <w:t>している</w:t>
      </w:r>
      <w:r w:rsidR="00F3646E">
        <w:rPr>
          <w:rStyle w:val="a3"/>
          <w:rFonts w:eastAsia="ＭＳ 明朝"/>
        </w:rPr>
        <w:footnoteReference w:id="40"/>
      </w:r>
      <w:r w:rsidR="00626A58" w:rsidRPr="00032F3F">
        <w:rPr>
          <w:rFonts w:eastAsia="ＭＳ 明朝"/>
        </w:rPr>
        <w:t>。</w:t>
      </w:r>
      <w:r w:rsidR="00506DD8" w:rsidRPr="00506DD8">
        <w:rPr>
          <w:rFonts w:eastAsia="ＭＳ 明朝" w:hint="eastAsia"/>
        </w:rPr>
        <w:t>転校先私学授業料の償還という救済策がなければ、</w:t>
      </w:r>
      <w:r w:rsidR="003E23D3" w:rsidRPr="00506DD8">
        <w:rPr>
          <w:rFonts w:eastAsia="ＭＳ 明朝" w:hint="eastAsia"/>
        </w:rPr>
        <w:t>全ての障害児の固有（</w:t>
      </w:r>
      <w:r w:rsidR="003E23D3" w:rsidRPr="00506DD8">
        <w:rPr>
          <w:rFonts w:eastAsia="ＭＳ 明朝" w:hint="eastAsia"/>
        </w:rPr>
        <w:t>unique</w:t>
      </w:r>
      <w:r w:rsidR="003E23D3" w:rsidRPr="00506DD8">
        <w:rPr>
          <w:rFonts w:eastAsia="ＭＳ 明朝" w:hint="eastAsia"/>
        </w:rPr>
        <w:t>）の二</w:t>
      </w:r>
      <w:r w:rsidR="00820BB1">
        <w:rPr>
          <w:rFonts w:eastAsia="ＭＳ 明朝" w:hint="eastAsia"/>
        </w:rPr>
        <w:t>―</w:t>
      </w:r>
      <w:r w:rsidR="003E23D3" w:rsidRPr="00506DD8">
        <w:rPr>
          <w:rFonts w:eastAsia="ＭＳ 明朝" w:hint="eastAsia"/>
        </w:rPr>
        <w:t>ズを充足する</w:t>
      </w:r>
      <w:r w:rsidR="003E23D3" w:rsidRPr="00506DD8">
        <w:rPr>
          <w:rFonts w:eastAsia="ＭＳ 明朝" w:hint="eastAsia"/>
        </w:rPr>
        <w:t>FAPE</w:t>
      </w:r>
      <w:r w:rsidR="003E23D3">
        <w:rPr>
          <w:rFonts w:eastAsia="ＭＳ 明朝" w:hint="eastAsia"/>
        </w:rPr>
        <w:t>提供という</w:t>
      </w:r>
      <w:r w:rsidR="003E23D3">
        <w:rPr>
          <w:rFonts w:eastAsia="ＭＳ 明朝" w:hint="eastAsia"/>
        </w:rPr>
        <w:t>IDEA</w:t>
      </w:r>
      <w:r w:rsidR="003E23D3">
        <w:rPr>
          <w:rFonts w:eastAsia="ＭＳ 明朝" w:hint="eastAsia"/>
        </w:rPr>
        <w:t>の</w:t>
      </w:r>
      <w:r w:rsidR="00506DD8" w:rsidRPr="00506DD8">
        <w:rPr>
          <w:rFonts w:eastAsia="ＭＳ 明朝" w:hint="eastAsia"/>
        </w:rPr>
        <w:t>目的は完全なものとならない</w:t>
      </w:r>
      <w:r w:rsidR="00AA635F">
        <w:rPr>
          <w:rStyle w:val="a3"/>
          <w:rFonts w:eastAsia="ＭＳ 明朝"/>
        </w:rPr>
        <w:footnoteReference w:id="41"/>
      </w:r>
      <w:r w:rsidR="00820BB1">
        <w:rPr>
          <w:rFonts w:eastAsia="ＭＳ 明朝" w:hint="eastAsia"/>
        </w:rPr>
        <w:t>。</w:t>
      </w:r>
      <w:r w:rsidR="00820BB1">
        <w:rPr>
          <w:rFonts w:eastAsia="ＭＳ 明朝" w:hint="eastAsia"/>
        </w:rPr>
        <w:t>IDEA</w:t>
      </w:r>
      <w:r w:rsidR="00820BB1">
        <w:rPr>
          <w:rFonts w:eastAsia="ＭＳ 明朝" w:hint="eastAsia"/>
        </w:rPr>
        <w:t>の障害児発見規定（</w:t>
      </w:r>
      <w:r w:rsidR="00820BB1">
        <w:rPr>
          <w:rFonts w:eastAsia="ＭＳ 明朝" w:hint="eastAsia"/>
        </w:rPr>
        <w:t>c</w:t>
      </w:r>
      <w:r w:rsidR="00820BB1">
        <w:rPr>
          <w:rFonts w:eastAsia="ＭＳ 明朝"/>
        </w:rPr>
        <w:t>hild find clause</w:t>
      </w:r>
      <w:r w:rsidR="00820BB1">
        <w:rPr>
          <w:rFonts w:eastAsia="ＭＳ 明朝" w:hint="eastAsia"/>
        </w:rPr>
        <w:t>）</w:t>
      </w:r>
      <w:r w:rsidR="00AA635F">
        <w:rPr>
          <w:rFonts w:eastAsia="ＭＳ 明朝" w:hint="eastAsia"/>
        </w:rPr>
        <w:t>の下、州は</w:t>
      </w:r>
      <w:r w:rsidR="00626A58" w:rsidRPr="00032F3F">
        <w:rPr>
          <w:rFonts w:eastAsia="ＭＳ 明朝"/>
        </w:rPr>
        <w:t>障害児を特定し、住所を突き止め、障害</w:t>
      </w:r>
      <w:r w:rsidR="00FE7685">
        <w:rPr>
          <w:rFonts w:eastAsia="ＭＳ 明朝" w:hint="eastAsia"/>
        </w:rPr>
        <w:t>判定を</w:t>
      </w:r>
      <w:r w:rsidR="00626A58" w:rsidRPr="00032F3F">
        <w:rPr>
          <w:rFonts w:eastAsia="ＭＳ 明朝"/>
        </w:rPr>
        <w:t>し、</w:t>
      </w:r>
      <w:r w:rsidR="00626A58" w:rsidRPr="00FE7685">
        <w:rPr>
          <w:rFonts w:eastAsia="ＭＳ 明朝"/>
        </w:rPr>
        <w:t>特別教育を</w:t>
      </w:r>
      <w:r w:rsidR="00FE7685" w:rsidRPr="00FE7685">
        <w:rPr>
          <w:rFonts w:eastAsia="ＭＳ 明朝" w:hint="eastAsia"/>
        </w:rPr>
        <w:t>確保す</w:t>
      </w:r>
      <w:r w:rsidR="00626A58" w:rsidRPr="00FE7685">
        <w:rPr>
          <w:rFonts w:eastAsia="ＭＳ 明朝"/>
        </w:rPr>
        <w:t>る義務があ</w:t>
      </w:r>
      <w:r w:rsidR="00AA635F">
        <w:rPr>
          <w:rFonts w:eastAsia="ＭＳ 明朝" w:hint="eastAsia"/>
        </w:rPr>
        <w:t>るが、</w:t>
      </w:r>
      <w:r w:rsidR="00626A58" w:rsidRPr="00FE7685">
        <w:rPr>
          <w:rFonts w:eastAsia="ＭＳ 明朝"/>
        </w:rPr>
        <w:t>障害児を特定できな</w:t>
      </w:r>
      <w:r w:rsidR="00AA635F">
        <w:rPr>
          <w:rFonts w:eastAsia="ＭＳ 明朝" w:hint="eastAsia"/>
        </w:rPr>
        <w:t>かった</w:t>
      </w:r>
      <w:r w:rsidR="00626A58" w:rsidRPr="00FE7685">
        <w:rPr>
          <w:rFonts w:eastAsia="ＭＳ 明朝"/>
        </w:rPr>
        <w:t>場合に</w:t>
      </w:r>
      <w:r w:rsidR="00FE7685" w:rsidRPr="00FE7685">
        <w:rPr>
          <w:rFonts w:eastAsia="ＭＳ 明朝" w:hint="eastAsia"/>
        </w:rPr>
        <w:t>は償還の権利を与えないこと</w:t>
      </w:r>
      <w:r w:rsidR="0064201A" w:rsidRPr="00FE7685">
        <w:rPr>
          <w:rFonts w:eastAsia="ＭＳ 明朝"/>
        </w:rPr>
        <w:t>は</w:t>
      </w:r>
      <w:r w:rsidR="009415DA" w:rsidRPr="00FE7685">
        <w:rPr>
          <w:rFonts w:eastAsia="ＭＳ 明朝"/>
        </w:rPr>
        <w:t>、</w:t>
      </w:r>
      <w:r w:rsidR="00FE7685" w:rsidRPr="00FE7685">
        <w:rPr>
          <w:rFonts w:eastAsia="ＭＳ 明朝" w:hint="eastAsia"/>
        </w:rPr>
        <w:t>IDEA</w:t>
      </w:r>
      <w:r w:rsidR="00FE7685" w:rsidRPr="00FE7685">
        <w:rPr>
          <w:rFonts w:eastAsia="ＭＳ 明朝" w:hint="eastAsia"/>
        </w:rPr>
        <w:t>のサービスを受ける</w:t>
      </w:r>
      <w:r w:rsidR="00A926F0" w:rsidRPr="00FE7685">
        <w:rPr>
          <w:rFonts w:eastAsia="ＭＳ 明朝"/>
        </w:rPr>
        <w:t>「</w:t>
      </w:r>
      <w:r w:rsidR="009415DA" w:rsidRPr="00FE7685">
        <w:rPr>
          <w:rFonts w:eastAsia="ＭＳ 明朝"/>
        </w:rPr>
        <w:t>資格ある（</w:t>
      </w:r>
      <w:r w:rsidR="009415DA" w:rsidRPr="00FE7685">
        <w:rPr>
          <w:rFonts w:eastAsia="ＭＳ 明朝"/>
        </w:rPr>
        <w:t>eligible</w:t>
      </w:r>
      <w:r w:rsidR="009415DA" w:rsidRPr="00FE7685">
        <w:rPr>
          <w:rFonts w:eastAsia="ＭＳ 明朝"/>
        </w:rPr>
        <w:t>）障害児</w:t>
      </w:r>
      <w:r w:rsidR="00FE7685" w:rsidRPr="00FE7685">
        <w:rPr>
          <w:rFonts w:eastAsia="ＭＳ 明朝" w:hint="eastAsia"/>
        </w:rPr>
        <w:t>の</w:t>
      </w:r>
      <w:r w:rsidR="00A926F0" w:rsidRPr="00FE7685">
        <w:rPr>
          <w:rFonts w:eastAsia="ＭＳ 明朝"/>
        </w:rPr>
        <w:t>適切</w:t>
      </w:r>
      <w:r w:rsidR="00FE7685" w:rsidRPr="00FE7685">
        <w:rPr>
          <w:rFonts w:eastAsia="ＭＳ 明朝" w:hint="eastAsia"/>
        </w:rPr>
        <w:t>な</w:t>
      </w:r>
      <w:r w:rsidR="009415DA" w:rsidRPr="00FE7685">
        <w:rPr>
          <w:rFonts w:eastAsia="ＭＳ 明朝"/>
        </w:rPr>
        <w:t>特定を最も重要視する</w:t>
      </w:r>
      <w:r w:rsidR="00626A58" w:rsidRPr="00FE7685">
        <w:rPr>
          <w:rFonts w:eastAsia="ＭＳ 明朝"/>
        </w:rPr>
        <w:t>連邦議会の</w:t>
      </w:r>
      <w:r w:rsidR="00FE7685" w:rsidRPr="00FE7685">
        <w:rPr>
          <w:rFonts w:eastAsia="ＭＳ 明朝" w:hint="eastAsia"/>
        </w:rPr>
        <w:t>認識</w:t>
      </w:r>
      <w:r w:rsidR="00626A58" w:rsidRPr="00FE7685">
        <w:rPr>
          <w:rFonts w:eastAsia="ＭＳ 明朝"/>
        </w:rPr>
        <w:t>に</w:t>
      </w:r>
      <w:r w:rsidR="00893A08" w:rsidRPr="00FE7685">
        <w:rPr>
          <w:rFonts w:eastAsia="ＭＳ 明朝" w:hint="eastAsia"/>
        </w:rPr>
        <w:t>合致しない</w:t>
      </w:r>
      <w:r w:rsidR="00A926F0" w:rsidRPr="00FE7685">
        <w:rPr>
          <w:rFonts w:eastAsia="ＭＳ 明朝"/>
        </w:rPr>
        <w:t>」</w:t>
      </w:r>
      <w:r w:rsidR="00AA635F">
        <w:rPr>
          <w:rStyle w:val="a3"/>
          <w:rFonts w:eastAsia="ＭＳ 明朝"/>
        </w:rPr>
        <w:footnoteReference w:id="42"/>
      </w:r>
      <w:r w:rsidR="00626A58" w:rsidRPr="00FE7685">
        <w:rPr>
          <w:rFonts w:eastAsia="ＭＳ 明朝"/>
        </w:rPr>
        <w:t>。</w:t>
      </w:r>
      <w:r w:rsidR="0036381D" w:rsidRPr="000E7CE7">
        <w:rPr>
          <w:rFonts w:ascii="ＭＳ 明朝" w:eastAsia="ＭＳ 明朝" w:hAnsi="ＭＳ 明朝" w:cs="ＭＳ 明朝" w:hint="eastAsia"/>
        </w:rPr>
        <w:t>裁判所又は聴聞官</w:t>
      </w:r>
      <w:r w:rsidR="0036381D">
        <w:rPr>
          <w:rFonts w:ascii="ＭＳ 明朝" w:eastAsia="ＭＳ 明朝" w:hAnsi="ＭＳ 明朝" w:cs="ＭＳ 明朝" w:hint="eastAsia"/>
        </w:rPr>
        <w:t>は、</w:t>
      </w:r>
      <w:r w:rsidR="000E7CE7" w:rsidRPr="000E7CE7">
        <w:rPr>
          <w:rFonts w:ascii="ＭＳ 明朝" w:eastAsia="ＭＳ 明朝" w:hAnsi="ＭＳ 明朝" w:cs="ＭＳ 明朝" w:hint="eastAsia"/>
        </w:rPr>
        <w:t>学区が</w:t>
      </w:r>
      <w:r w:rsidR="000E7CE7" w:rsidRPr="00B53673">
        <w:rPr>
          <w:rFonts w:eastAsia="ＭＳ 明朝" w:cs="ＭＳ 明朝"/>
        </w:rPr>
        <w:t>FAPE</w:t>
      </w:r>
      <w:r w:rsidR="000E7CE7" w:rsidRPr="00B53673">
        <w:rPr>
          <w:rFonts w:eastAsia="ＭＳ 明朝" w:cs="ＭＳ 明朝"/>
        </w:rPr>
        <w:t>を提供しておらず、私学就学が適切（</w:t>
      </w:r>
      <w:r w:rsidR="000E7CE7" w:rsidRPr="00B53673">
        <w:rPr>
          <w:rFonts w:eastAsia="ＭＳ 明朝" w:cs="ＭＳ 明朝"/>
        </w:rPr>
        <w:t>suitable</w:t>
      </w:r>
      <w:r w:rsidR="000E7CE7" w:rsidRPr="00B53673">
        <w:rPr>
          <w:rFonts w:eastAsia="ＭＳ 明朝" w:cs="ＭＳ 明朝"/>
        </w:rPr>
        <w:t>）</w:t>
      </w:r>
      <w:r w:rsidR="000E7CE7" w:rsidRPr="000E7CE7">
        <w:rPr>
          <w:rFonts w:ascii="ＭＳ 明朝" w:eastAsia="ＭＳ 明朝" w:hAnsi="ＭＳ 明朝" w:cs="ＭＳ 明朝" w:hint="eastAsia"/>
        </w:rPr>
        <w:t>と</w:t>
      </w:r>
      <w:r w:rsidR="00B53673">
        <w:rPr>
          <w:rFonts w:ascii="ＭＳ 明朝" w:eastAsia="ＭＳ 明朝" w:hAnsi="ＭＳ 明朝" w:cs="ＭＳ 明朝" w:hint="eastAsia"/>
        </w:rPr>
        <w:t>審査</w:t>
      </w:r>
      <w:r w:rsidR="000E7CE7" w:rsidRPr="000E7CE7">
        <w:rPr>
          <w:rFonts w:ascii="ＭＳ 明朝" w:eastAsia="ＭＳ 明朝" w:hAnsi="ＭＳ 明朝" w:cs="ＭＳ 明朝" w:hint="eastAsia"/>
        </w:rPr>
        <w:t>する際、親</w:t>
      </w:r>
      <w:r w:rsidR="000F2360">
        <w:rPr>
          <w:rFonts w:ascii="ＭＳ 明朝" w:eastAsia="ＭＳ 明朝" w:hAnsi="ＭＳ 明朝" w:cs="ＭＳ 明朝" w:hint="eastAsia"/>
        </w:rPr>
        <w:t>の転校意向</w:t>
      </w:r>
      <w:r w:rsidR="000E7CE7" w:rsidRPr="000E7CE7">
        <w:rPr>
          <w:rFonts w:ascii="ＭＳ 明朝" w:eastAsia="ＭＳ 明朝" w:hAnsi="ＭＳ 明朝" w:cs="ＭＳ 明朝" w:hint="eastAsia"/>
        </w:rPr>
        <w:t>通知</w:t>
      </w:r>
      <w:r w:rsidR="000F2360">
        <w:rPr>
          <w:rFonts w:ascii="ＭＳ 明朝" w:eastAsia="ＭＳ 明朝" w:hAnsi="ＭＳ 明朝" w:cs="ＭＳ 明朝" w:hint="eastAsia"/>
        </w:rPr>
        <w:t>プロセス</w:t>
      </w:r>
      <w:r w:rsidR="000E7CE7" w:rsidRPr="000E7CE7">
        <w:rPr>
          <w:rFonts w:ascii="ＭＳ 明朝" w:eastAsia="ＭＳ 明朝" w:hAnsi="ＭＳ 明朝" w:cs="ＭＳ 明朝" w:hint="eastAsia"/>
        </w:rPr>
        <w:t>や学区の障害判定の機会など</w:t>
      </w:r>
      <w:r w:rsidR="000F2360">
        <w:rPr>
          <w:rFonts w:ascii="ＭＳ 明朝" w:eastAsia="ＭＳ 明朝" w:hAnsi="ＭＳ 明朝" w:cs="ＭＳ 明朝" w:hint="eastAsia"/>
        </w:rPr>
        <w:t>、</w:t>
      </w:r>
      <w:r w:rsidR="000E7CE7" w:rsidRPr="000E7CE7">
        <w:rPr>
          <w:rFonts w:ascii="ＭＳ 明朝" w:eastAsia="ＭＳ 明朝" w:hAnsi="ＭＳ 明朝" w:cs="ＭＳ 明朝" w:hint="eastAsia"/>
        </w:rPr>
        <w:t>関連する全ての要素を考慮せねばならない</w:t>
      </w:r>
      <w:r w:rsidR="000E7CE7" w:rsidRPr="00864483">
        <w:rPr>
          <w:rStyle w:val="a3"/>
          <w:rFonts w:eastAsia="ＭＳ 明朝" w:cs="ＭＳ 明朝"/>
        </w:rPr>
        <w:footnoteReference w:id="43"/>
      </w:r>
      <w:r w:rsidR="000E7CE7" w:rsidRPr="000E7CE7">
        <w:rPr>
          <w:rFonts w:ascii="ＭＳ 明朝" w:eastAsia="ＭＳ 明朝" w:hAnsi="ＭＳ 明朝" w:cs="ＭＳ 明朝" w:hint="eastAsia"/>
        </w:rPr>
        <w:t>。</w:t>
      </w:r>
    </w:p>
    <w:p w14:paraId="33C7EA59" w14:textId="0DBF345F" w:rsidR="00696517" w:rsidRPr="00696517" w:rsidRDefault="00696517" w:rsidP="001C5601">
      <w:pPr>
        <w:contextualSpacing/>
        <w:jc w:val="left"/>
        <w:rPr>
          <w:rFonts w:ascii="ＭＳ 明朝" w:eastAsia="ＭＳ 明朝" w:hAnsi="ＭＳ 明朝" w:cs="ＭＳ 明朝"/>
        </w:rPr>
      </w:pPr>
      <w:r w:rsidRPr="00696517">
        <w:rPr>
          <w:rFonts w:ascii="ＭＳ 明朝" w:eastAsia="ＭＳ 明朝" w:hAnsi="ＭＳ 明朝" w:cs="ＭＳ 明朝" w:hint="eastAsia"/>
        </w:rPr>
        <w:t>→結果として学区は、授業料65000ドル＋訴訟費用244000ドルを負担することになったが、最高裁は学区に課すコスト負担については言及しない。</w:t>
      </w:r>
    </w:p>
    <w:p w14:paraId="68375E17" w14:textId="77777777" w:rsidR="00696517" w:rsidRDefault="00696517" w:rsidP="001C5601">
      <w:pPr>
        <w:contextualSpacing/>
        <w:jc w:val="left"/>
        <w:rPr>
          <w:rFonts w:ascii="ＭＳ 明朝" w:eastAsia="ＭＳ 明朝" w:hAnsi="ＭＳ 明朝" w:cs="ＭＳ 明朝"/>
          <w:b/>
          <w:bCs/>
        </w:rPr>
      </w:pPr>
    </w:p>
    <w:p w14:paraId="1BAD7D29" w14:textId="3BAF9032" w:rsidR="00091791" w:rsidRPr="001C5601" w:rsidRDefault="00B338A9" w:rsidP="001C5601">
      <w:pPr>
        <w:contextualSpacing/>
        <w:jc w:val="left"/>
      </w:pPr>
      <w:r>
        <w:rPr>
          <w:rFonts w:eastAsia="ＭＳ 明朝" w:hint="eastAsia"/>
        </w:rPr>
        <w:t>(</w:t>
      </w:r>
      <w:r w:rsidR="00325C4B">
        <w:rPr>
          <w:rFonts w:eastAsia="ＭＳ 明朝"/>
        </w:rPr>
        <w:t>8</w:t>
      </w:r>
      <w:r>
        <w:rPr>
          <w:rFonts w:eastAsia="ＭＳ 明朝"/>
        </w:rPr>
        <w:t xml:space="preserve">) </w:t>
      </w:r>
      <w:r w:rsidR="00DD1450" w:rsidRPr="00206E7E">
        <w:rPr>
          <w:rFonts w:eastAsia="Arial" w:cs="Arial"/>
          <w:b/>
          <w:bCs/>
          <w:color w:val="000000"/>
        </w:rPr>
        <w:t xml:space="preserve">Richardson </w:t>
      </w:r>
      <w:proofErr w:type="spellStart"/>
      <w:r w:rsidR="00DD1450" w:rsidRPr="00206E7E">
        <w:rPr>
          <w:rFonts w:eastAsia="Arial" w:cs="Arial"/>
          <w:b/>
          <w:bCs/>
          <w:color w:val="000000"/>
        </w:rPr>
        <w:t>Indep</w:t>
      </w:r>
      <w:proofErr w:type="spellEnd"/>
      <w:r w:rsidR="00DD1450" w:rsidRPr="00206E7E">
        <w:rPr>
          <w:rFonts w:eastAsia="Arial" w:cs="Arial"/>
          <w:b/>
          <w:bCs/>
          <w:color w:val="000000"/>
        </w:rPr>
        <w:t>. Sch. Dist. v. Michael Z., 580 F.3d 286 (5th Cir. 2009)</w:t>
      </w:r>
      <w:r w:rsidR="001C5601">
        <w:rPr>
          <w:rFonts w:hint="eastAsia"/>
        </w:rPr>
        <w:t>：</w:t>
      </w:r>
      <w:r w:rsidR="00F26DED">
        <w:rPr>
          <w:rFonts w:eastAsia="ＭＳ 明朝" w:hint="eastAsia"/>
        </w:rPr>
        <w:t>施設</w:t>
      </w:r>
      <w:r w:rsidR="00F26DED" w:rsidRPr="001C5601">
        <w:t xml:space="preserve"> </w:t>
      </w:r>
    </w:p>
    <w:p w14:paraId="2EC73F56" w14:textId="12845B05" w:rsidR="00FF47F1" w:rsidRDefault="00091791" w:rsidP="00FF47F1">
      <w:pPr>
        <w:ind w:firstLineChars="100" w:firstLine="210"/>
        <w:contextualSpacing/>
        <w:jc w:val="left"/>
      </w:pPr>
      <w:r>
        <w:rPr>
          <w:rFonts w:hint="eastAsia"/>
        </w:rPr>
        <w:t>親は児童の他害行為等の問題行動対処のために居住型施設に入所させた。</w:t>
      </w:r>
      <w:r w:rsidRPr="00724978">
        <w:rPr>
          <w:rFonts w:hint="eastAsia"/>
        </w:rPr>
        <w:t>学区は</w:t>
      </w:r>
      <w:r w:rsidRPr="00724978">
        <w:rPr>
          <w:rFonts w:hint="eastAsia"/>
        </w:rPr>
        <w:t>IEP</w:t>
      </w:r>
      <w:r w:rsidRPr="00724978">
        <w:rPr>
          <w:rFonts w:hint="eastAsia"/>
        </w:rPr>
        <w:t>を作成していたが、当該児童は公立学校において学業面</w:t>
      </w:r>
      <w:r>
        <w:rPr>
          <w:rFonts w:hint="eastAsia"/>
        </w:rPr>
        <w:t>・非</w:t>
      </w:r>
      <w:r w:rsidRPr="00724978">
        <w:rPr>
          <w:rFonts w:hint="eastAsia"/>
        </w:rPr>
        <w:t>学業</w:t>
      </w:r>
      <w:r>
        <w:rPr>
          <w:rFonts w:hint="eastAsia"/>
        </w:rPr>
        <w:t>面の双方で</w:t>
      </w:r>
      <w:r w:rsidRPr="00724978">
        <w:rPr>
          <w:rFonts w:hint="eastAsia"/>
        </w:rPr>
        <w:t>有意義な発達（</w:t>
      </w:r>
      <w:r w:rsidRPr="00724978">
        <w:rPr>
          <w:rFonts w:hint="eastAsia"/>
        </w:rPr>
        <w:t>meaningful progress</w:t>
      </w:r>
      <w:r w:rsidRPr="00724978">
        <w:rPr>
          <w:rFonts w:hint="eastAsia"/>
        </w:rPr>
        <w:t>）を遂げておらず、</w:t>
      </w:r>
      <w:r>
        <w:rPr>
          <w:rFonts w:hint="eastAsia"/>
        </w:rPr>
        <w:t>学区は</w:t>
      </w:r>
      <w:r w:rsidRPr="00724978">
        <w:rPr>
          <w:rFonts w:hint="eastAsia"/>
        </w:rPr>
        <w:t>有意義な教育上</w:t>
      </w:r>
      <w:r>
        <w:rPr>
          <w:rFonts w:hint="eastAsia"/>
        </w:rPr>
        <w:t>（</w:t>
      </w:r>
      <w:r w:rsidRPr="00724978">
        <w:rPr>
          <w:rFonts w:hint="eastAsia"/>
        </w:rPr>
        <w:t>meaningful educational benefit</w:t>
      </w:r>
      <w:r>
        <w:rPr>
          <w:rFonts w:hint="eastAsia"/>
        </w:rPr>
        <w:t>）</w:t>
      </w:r>
      <w:r w:rsidRPr="00724978">
        <w:rPr>
          <w:rFonts w:hint="eastAsia"/>
        </w:rPr>
        <w:t>の利益を提供していなかった</w:t>
      </w:r>
      <w:r>
        <w:rPr>
          <w:rFonts w:hint="eastAsia"/>
        </w:rPr>
        <w:t>。</w:t>
      </w:r>
      <w:r w:rsidRPr="00724978">
        <w:rPr>
          <w:rFonts w:hint="eastAsia"/>
        </w:rPr>
        <w:t>Rowley</w:t>
      </w:r>
      <w:r w:rsidRPr="00724978">
        <w:rPr>
          <w:rFonts w:hint="eastAsia"/>
        </w:rPr>
        <w:t>最高裁判決によれば確かに、</w:t>
      </w:r>
      <w:r w:rsidRPr="00724978">
        <w:rPr>
          <w:rFonts w:hint="eastAsia"/>
        </w:rPr>
        <w:t>IDEA</w:t>
      </w:r>
      <w:r w:rsidRPr="00724978">
        <w:rPr>
          <w:rFonts w:hint="eastAsia"/>
        </w:rPr>
        <w:t>は障害児の潜在能力の最大化を求めていないが、</w:t>
      </w:r>
      <w:r>
        <w:rPr>
          <w:rFonts w:hint="eastAsia"/>
        </w:rPr>
        <w:t>本件</w:t>
      </w:r>
      <w:r w:rsidRPr="00724978">
        <w:rPr>
          <w:rFonts w:hint="eastAsia"/>
        </w:rPr>
        <w:t>学区</w:t>
      </w:r>
      <w:r>
        <w:rPr>
          <w:rFonts w:hint="eastAsia"/>
        </w:rPr>
        <w:t>の</w:t>
      </w:r>
      <w:r w:rsidRPr="00724978">
        <w:rPr>
          <w:rFonts w:hint="eastAsia"/>
        </w:rPr>
        <w:t>IEP</w:t>
      </w:r>
      <w:r w:rsidRPr="00724978">
        <w:rPr>
          <w:rFonts w:hint="eastAsia"/>
        </w:rPr>
        <w:t>は全く不十分で</w:t>
      </w:r>
      <w:r>
        <w:rPr>
          <w:rFonts w:hint="eastAsia"/>
        </w:rPr>
        <w:t>、</w:t>
      </w:r>
      <w:r w:rsidRPr="00724978">
        <w:rPr>
          <w:rFonts w:hint="eastAsia"/>
        </w:rPr>
        <w:t>最低限の教育的利益（</w:t>
      </w:r>
      <w:r w:rsidRPr="00724978">
        <w:rPr>
          <w:rFonts w:hint="eastAsia"/>
        </w:rPr>
        <w:t>minimal educational benefits</w:t>
      </w:r>
      <w:r w:rsidRPr="00724978">
        <w:rPr>
          <w:rFonts w:hint="eastAsia"/>
        </w:rPr>
        <w:t>）しか提供していなかった</w:t>
      </w:r>
      <w:r>
        <w:rPr>
          <w:rStyle w:val="a3"/>
        </w:rPr>
        <w:footnoteReference w:id="44"/>
      </w:r>
      <w:r w:rsidRPr="00724978">
        <w:rPr>
          <w:rFonts w:hint="eastAsia"/>
        </w:rPr>
        <w:t>。</w:t>
      </w:r>
      <w:r>
        <w:rPr>
          <w:rFonts w:hint="eastAsia"/>
        </w:rPr>
        <w:t>本件施設は私立と公立の要素を持つ機関であるが、このような</w:t>
      </w:r>
      <w:r w:rsidR="0049243E">
        <w:rPr>
          <w:rFonts w:hint="eastAsia"/>
        </w:rPr>
        <w:t>施設であっても</w:t>
      </w:r>
      <w:r>
        <w:rPr>
          <w:rFonts w:hint="eastAsia"/>
        </w:rPr>
        <w:t>適切性</w:t>
      </w:r>
      <w:r w:rsidR="0049243E">
        <w:rPr>
          <w:rFonts w:hint="eastAsia"/>
        </w:rPr>
        <w:t>（</w:t>
      </w:r>
      <w:r w:rsidR="0049243E">
        <w:rPr>
          <w:rFonts w:hint="eastAsia"/>
        </w:rPr>
        <w:t>p</w:t>
      </w:r>
      <w:r w:rsidR="0049243E">
        <w:t>roper</w:t>
      </w:r>
      <w:r w:rsidR="0049243E">
        <w:rPr>
          <w:rFonts w:hint="eastAsia"/>
        </w:rPr>
        <w:t>）</w:t>
      </w:r>
      <w:r>
        <w:rPr>
          <w:rFonts w:hint="eastAsia"/>
        </w:rPr>
        <w:t>がある場合</w:t>
      </w:r>
      <w:r w:rsidR="0049243E">
        <w:rPr>
          <w:rFonts w:hint="eastAsia"/>
        </w:rPr>
        <w:t>、</w:t>
      </w:r>
      <w:r>
        <w:rPr>
          <w:rFonts w:hint="eastAsia"/>
        </w:rPr>
        <w:t>償還が認められる</w:t>
      </w:r>
      <w:r w:rsidR="0049243E">
        <w:rPr>
          <w:rStyle w:val="a3"/>
        </w:rPr>
        <w:footnoteReference w:id="45"/>
      </w:r>
      <w:r w:rsidR="00FF47F1">
        <w:rPr>
          <w:rFonts w:hint="eastAsia"/>
        </w:rPr>
        <w:t>。</w:t>
      </w:r>
    </w:p>
    <w:p w14:paraId="29922BCE" w14:textId="6054279A" w:rsidR="0069019C" w:rsidRDefault="0069019C" w:rsidP="0069019C">
      <w:pPr>
        <w:ind w:firstLineChars="100" w:firstLine="210"/>
        <w:contextualSpacing/>
        <w:jc w:val="left"/>
      </w:pPr>
      <w:r>
        <w:rPr>
          <w:rFonts w:eastAsia="ＭＳ 明朝" w:cs="ＭＳ 明朝" w:hint="eastAsia"/>
          <w:color w:val="000000"/>
        </w:rPr>
        <w:t>学区は、障害</w:t>
      </w:r>
      <w:r w:rsidR="001C5601">
        <w:rPr>
          <w:rFonts w:eastAsia="ＭＳ 明朝" w:cs="ＭＳ 明朝" w:hint="eastAsia"/>
          <w:color w:val="000000"/>
        </w:rPr>
        <w:t>児の</w:t>
      </w:r>
      <w:r>
        <w:rPr>
          <w:rFonts w:eastAsia="ＭＳ 明朝" w:cs="ＭＳ 明朝" w:hint="eastAsia"/>
          <w:color w:val="000000"/>
        </w:rPr>
        <w:t>教育に必要不可欠（</w:t>
      </w:r>
      <w:r>
        <w:rPr>
          <w:rFonts w:eastAsia="ＭＳ 明朝" w:cs="ＭＳ 明朝" w:hint="eastAsia"/>
          <w:color w:val="000000"/>
        </w:rPr>
        <w:t>e</w:t>
      </w:r>
      <w:r>
        <w:rPr>
          <w:rFonts w:eastAsia="ＭＳ 明朝" w:cs="ＭＳ 明朝"/>
          <w:color w:val="000000"/>
        </w:rPr>
        <w:t>ssen</w:t>
      </w:r>
      <w:r w:rsidRPr="0009318F">
        <w:rPr>
          <w:rFonts w:eastAsia="Arial" w:cs="Arial"/>
          <w:color w:val="000000"/>
        </w:rPr>
        <w:t>tial</w:t>
      </w:r>
      <w:r>
        <w:rPr>
          <w:rFonts w:ascii="ＭＳ 明朝" w:eastAsia="ＭＳ 明朝" w:hAnsi="ＭＳ 明朝" w:cs="ＭＳ 明朝" w:hint="eastAsia"/>
          <w:color w:val="000000"/>
        </w:rPr>
        <w:t>）</w:t>
      </w:r>
      <w:r w:rsidRPr="0009318F">
        <w:rPr>
          <w:rFonts w:eastAsia="ＭＳ 明朝" w:cs="ＭＳ 明朝"/>
          <w:color w:val="000000"/>
        </w:rPr>
        <w:t>でない入所費用を</w:t>
      </w:r>
      <w:r>
        <w:rPr>
          <w:rFonts w:eastAsia="ＭＳ 明朝" w:cs="ＭＳ 明朝" w:hint="eastAsia"/>
          <w:color w:val="000000"/>
        </w:rPr>
        <w:t>負担する必要はない</w:t>
      </w:r>
      <w:r>
        <w:rPr>
          <w:rStyle w:val="a3"/>
          <w:rFonts w:eastAsia="ＭＳ 明朝" w:cs="ＭＳ 明朝"/>
          <w:color w:val="000000"/>
        </w:rPr>
        <w:footnoteReference w:id="46"/>
      </w:r>
      <w:r w:rsidR="001C5601">
        <w:rPr>
          <w:rFonts w:eastAsia="ＭＳ 明朝" w:cs="ＭＳ 明朝" w:hint="eastAsia"/>
          <w:color w:val="000000"/>
        </w:rPr>
        <w:t>。</w:t>
      </w:r>
      <w:r w:rsidR="00FF47F1">
        <w:rPr>
          <w:rFonts w:hint="eastAsia"/>
        </w:rPr>
        <w:t>適切性の審査において、</w:t>
      </w:r>
      <w:proofErr w:type="spellStart"/>
      <w:r w:rsidR="00FF47F1">
        <w:rPr>
          <w:rFonts w:hint="eastAsia"/>
        </w:rPr>
        <w:t>Kruelle</w:t>
      </w:r>
      <w:proofErr w:type="spellEnd"/>
      <w:r w:rsidR="00FF47F1">
        <w:rPr>
          <w:rFonts w:hint="eastAsia"/>
        </w:rPr>
        <w:t>判決は</w:t>
      </w:r>
      <w:r w:rsidR="001C5601">
        <w:rPr>
          <w:rFonts w:hint="eastAsia"/>
        </w:rPr>
        <w:t>、教育との連動性の審査</w:t>
      </w:r>
      <w:r w:rsidR="00FF47F1">
        <w:rPr>
          <w:rFonts w:hint="eastAsia"/>
        </w:rPr>
        <w:t>基準を採用した</w:t>
      </w:r>
      <w:r w:rsidR="001C5601">
        <w:rPr>
          <w:rFonts w:hint="eastAsia"/>
        </w:rPr>
        <w:t>。しかし、</w:t>
      </w:r>
      <w:r w:rsidR="00FF47F1">
        <w:rPr>
          <w:rFonts w:hint="eastAsia"/>
        </w:rPr>
        <w:t>これは</w:t>
      </w:r>
      <w:r w:rsidR="00091791">
        <w:rPr>
          <w:rFonts w:hint="eastAsia"/>
        </w:rPr>
        <w:t>障害児の抱える困難を医学的・社会的・感情的</w:t>
      </w:r>
      <w:r w:rsidR="00FF47F1">
        <w:rPr>
          <w:rFonts w:hint="eastAsia"/>
        </w:rPr>
        <w:t>・教育的</w:t>
      </w:r>
      <w:r w:rsidR="00091791">
        <w:rPr>
          <w:rFonts w:hint="eastAsia"/>
        </w:rPr>
        <w:t>と</w:t>
      </w:r>
      <w:r w:rsidR="00FF47F1">
        <w:rPr>
          <w:rFonts w:hint="eastAsia"/>
        </w:rPr>
        <w:t>区分</w:t>
      </w:r>
      <w:r w:rsidR="00091791">
        <w:rPr>
          <w:rFonts w:hint="eastAsia"/>
        </w:rPr>
        <w:t>できない場合でも、学区</w:t>
      </w:r>
      <w:r w:rsidR="00FF47F1">
        <w:rPr>
          <w:rFonts w:hint="eastAsia"/>
        </w:rPr>
        <w:t>で教育を受けることができる障害児がいることを無視しており、学区の責任を</w:t>
      </w:r>
      <w:r w:rsidR="00FF47F1">
        <w:rPr>
          <w:rFonts w:hint="eastAsia"/>
        </w:rPr>
        <w:t>IDEA</w:t>
      </w:r>
      <w:r w:rsidR="00FF47F1">
        <w:rPr>
          <w:rFonts w:hint="eastAsia"/>
        </w:rPr>
        <w:t>の要求よりも拡大</w:t>
      </w:r>
      <w:r w:rsidR="00FF47F1">
        <w:rPr>
          <w:rFonts w:hint="eastAsia"/>
        </w:rPr>
        <w:lastRenderedPageBreak/>
        <w:t>する</w:t>
      </w:r>
      <w:r w:rsidR="00FF47F1">
        <w:rPr>
          <w:rStyle w:val="a3"/>
        </w:rPr>
        <w:footnoteReference w:id="47"/>
      </w:r>
      <w:r w:rsidR="00FF47F1">
        <w:rPr>
          <w:rFonts w:hint="eastAsia"/>
        </w:rPr>
        <w:t>。</w:t>
      </w:r>
    </w:p>
    <w:p w14:paraId="5C8FBE10" w14:textId="0F75308D" w:rsidR="0069019C" w:rsidRDefault="0069019C" w:rsidP="0069019C">
      <w:pPr>
        <w:ind w:firstLineChars="100" w:firstLine="210"/>
        <w:contextualSpacing/>
        <w:jc w:val="left"/>
        <w:rPr>
          <w:rFonts w:eastAsia="ＭＳ 明朝" w:cs="ＭＳ 明朝"/>
          <w:color w:val="000000"/>
        </w:rPr>
      </w:pPr>
      <w:r w:rsidRPr="00306D22">
        <w:rPr>
          <w:rFonts w:eastAsia="ＭＳ 明朝" w:cs="ＭＳ 明朝" w:hint="eastAsia"/>
          <w:color w:val="000000"/>
        </w:rPr>
        <w:t>居住型施設での就学が適切であるための審査基準は、</w:t>
      </w:r>
      <w:r w:rsidR="005D6925" w:rsidRPr="00091219">
        <w:rPr>
          <w:rFonts w:ascii="ＭＳ 明朝" w:eastAsia="ＭＳ 明朝" w:hAnsi="ＭＳ 明朝" w:cs="ＭＳ 明朝" w:hint="eastAsia"/>
          <w:color w:val="000000"/>
        </w:rPr>
        <w:t>児童の医学的</w:t>
      </w:r>
      <w:r w:rsidR="000F2360">
        <w:rPr>
          <w:rFonts w:ascii="ＭＳ 明朝" w:eastAsia="ＭＳ 明朝" w:hAnsi="ＭＳ 明朝" w:cs="ＭＳ 明朝" w:hint="eastAsia"/>
          <w:color w:val="000000"/>
        </w:rPr>
        <w:t>・</w:t>
      </w:r>
      <w:r w:rsidR="005D6925" w:rsidRPr="00091219">
        <w:rPr>
          <w:rFonts w:ascii="ＭＳ 明朝" w:eastAsia="ＭＳ 明朝" w:hAnsi="ＭＳ 明朝" w:cs="ＭＳ 明朝" w:hint="eastAsia"/>
          <w:color w:val="000000"/>
        </w:rPr>
        <w:t>社会的</w:t>
      </w:r>
      <w:r w:rsidR="000F2360">
        <w:rPr>
          <w:rFonts w:ascii="ＭＳ 明朝" w:eastAsia="ＭＳ 明朝" w:hAnsi="ＭＳ 明朝" w:cs="ＭＳ 明朝" w:hint="eastAsia"/>
          <w:color w:val="000000"/>
        </w:rPr>
        <w:t>・情緒的</w:t>
      </w:r>
      <w:r w:rsidR="005D6925" w:rsidRPr="00091219">
        <w:rPr>
          <w:rFonts w:ascii="ＭＳ 明朝" w:eastAsia="ＭＳ 明朝" w:hAnsi="ＭＳ 明朝" w:cs="ＭＳ 明朝" w:hint="eastAsia"/>
          <w:color w:val="000000"/>
        </w:rPr>
        <w:t>問題が学習プロセス</w:t>
      </w:r>
      <w:r w:rsidR="000F2360">
        <w:rPr>
          <w:rFonts w:ascii="ＭＳ 明朝" w:eastAsia="ＭＳ 明朝" w:hAnsi="ＭＳ 明朝" w:cs="ＭＳ 明朝" w:hint="eastAsia"/>
          <w:color w:val="000000"/>
        </w:rPr>
        <w:t>と</w:t>
      </w:r>
      <w:r w:rsidR="001C5601">
        <w:rPr>
          <w:rFonts w:ascii="ＭＳ 明朝" w:eastAsia="ＭＳ 明朝" w:hAnsi="ＭＳ 明朝" w:cs="ＭＳ 明朝" w:hint="eastAsia"/>
          <w:color w:val="000000"/>
        </w:rPr>
        <w:t>の連動性でなく、</w:t>
      </w:r>
    </w:p>
    <w:p w14:paraId="305B43B0" w14:textId="083F0855" w:rsidR="0069019C" w:rsidRDefault="0069019C" w:rsidP="000F2360">
      <w:pPr>
        <w:ind w:leftChars="270" w:left="567"/>
        <w:contextualSpacing/>
        <w:jc w:val="left"/>
        <w:rPr>
          <w:rFonts w:eastAsia="ＭＳ 明朝" w:cs="ＭＳ 明朝"/>
          <w:color w:val="000000"/>
        </w:rPr>
      </w:pPr>
      <w:r>
        <w:rPr>
          <w:rFonts w:eastAsia="ＭＳ 明朝" w:cs="ＭＳ 明朝" w:hint="eastAsia"/>
          <w:color w:val="000000"/>
        </w:rPr>
        <w:t>①障害児</w:t>
      </w:r>
      <w:r w:rsidRPr="00306D22">
        <w:rPr>
          <w:rFonts w:eastAsia="ＭＳ 明朝" w:cs="ＭＳ 明朝" w:hint="eastAsia"/>
          <w:color w:val="000000"/>
        </w:rPr>
        <w:t>が有意義な教育上の利益</w:t>
      </w:r>
      <w:r>
        <w:rPr>
          <w:rFonts w:eastAsia="ＭＳ 明朝" w:cs="ＭＳ 明朝" w:hint="eastAsia"/>
          <w:color w:val="000000"/>
        </w:rPr>
        <w:t>（</w:t>
      </w:r>
      <w:r w:rsidRPr="00306D22">
        <w:rPr>
          <w:rFonts w:eastAsia="ＭＳ 明朝" w:cs="ＭＳ 明朝" w:hint="eastAsia"/>
          <w:color w:val="000000"/>
        </w:rPr>
        <w:t>meaningful educational benefit</w:t>
      </w:r>
      <w:r>
        <w:rPr>
          <w:rFonts w:eastAsia="ＭＳ 明朝" w:cs="ＭＳ 明朝" w:hint="eastAsia"/>
          <w:color w:val="000000"/>
        </w:rPr>
        <w:t>）</w:t>
      </w:r>
      <w:r w:rsidRPr="00306D22">
        <w:rPr>
          <w:rFonts w:eastAsia="ＭＳ 明朝" w:cs="ＭＳ 明朝" w:hint="eastAsia"/>
          <w:color w:val="000000"/>
        </w:rPr>
        <w:t>を</w:t>
      </w:r>
      <w:r>
        <w:rPr>
          <w:rFonts w:eastAsia="ＭＳ 明朝" w:cs="ＭＳ 明朝" w:hint="eastAsia"/>
          <w:color w:val="000000"/>
        </w:rPr>
        <w:t>享受す</w:t>
      </w:r>
      <w:r w:rsidRPr="00306D22">
        <w:rPr>
          <w:rFonts w:eastAsia="ＭＳ 明朝" w:cs="ＭＳ 明朝" w:hint="eastAsia"/>
          <w:color w:val="000000"/>
        </w:rPr>
        <w:t>るために必要不可欠（</w:t>
      </w:r>
      <w:r w:rsidRPr="00306D22">
        <w:rPr>
          <w:rFonts w:eastAsia="ＭＳ 明朝" w:cs="ＭＳ 明朝" w:hint="eastAsia"/>
          <w:color w:val="000000"/>
        </w:rPr>
        <w:t>essential</w:t>
      </w:r>
      <w:r w:rsidRPr="00306D22">
        <w:rPr>
          <w:rFonts w:eastAsia="ＭＳ 明朝" w:cs="ＭＳ 明朝" w:hint="eastAsia"/>
          <w:color w:val="000000"/>
        </w:rPr>
        <w:t>）で、</w:t>
      </w:r>
    </w:p>
    <w:p w14:paraId="5AAAA22B" w14:textId="742B821C" w:rsidR="0069019C" w:rsidRDefault="0069019C" w:rsidP="000F2360">
      <w:pPr>
        <w:ind w:leftChars="270" w:left="567"/>
        <w:contextualSpacing/>
        <w:jc w:val="left"/>
        <w:rPr>
          <w:rFonts w:eastAsia="ＭＳ 明朝" w:cs="ＭＳ 明朝"/>
          <w:color w:val="000000"/>
        </w:rPr>
      </w:pPr>
      <w:r>
        <w:rPr>
          <w:rFonts w:eastAsia="ＭＳ 明朝" w:cs="ＭＳ 明朝" w:hint="eastAsia"/>
          <w:color w:val="000000"/>
        </w:rPr>
        <w:t>②教育を</w:t>
      </w:r>
      <w:r w:rsidR="00F406ED">
        <w:rPr>
          <w:rFonts w:eastAsia="ＭＳ 明朝" w:cs="ＭＳ 明朝" w:hint="eastAsia"/>
          <w:color w:val="000000"/>
        </w:rPr>
        <w:t>主</w:t>
      </w:r>
      <w:r w:rsidRPr="00306D22">
        <w:rPr>
          <w:rFonts w:eastAsia="ＭＳ 明朝" w:cs="ＭＳ 明朝" w:hint="eastAsia"/>
          <w:color w:val="000000"/>
        </w:rPr>
        <w:t>目的</w:t>
      </w:r>
      <w:r w:rsidR="00F406ED" w:rsidRPr="00A21F31">
        <w:rPr>
          <w:rFonts w:eastAsia="ＭＳ 明朝" w:cs="ＭＳ 明朝"/>
          <w:color w:val="000000"/>
        </w:rPr>
        <w:t>（</w:t>
      </w:r>
      <w:r w:rsidR="00F406ED" w:rsidRPr="00A21F31">
        <w:rPr>
          <w:rFonts w:eastAsia="Arial" w:cs="Arial"/>
          <w:color w:val="000000"/>
        </w:rPr>
        <w:t>primarily oriented</w:t>
      </w:r>
      <w:r w:rsidR="00F406ED" w:rsidRPr="00A21F31">
        <w:rPr>
          <w:rFonts w:eastAsia="ＭＳ 明朝" w:cs="ＭＳ 明朝"/>
          <w:color w:val="000000"/>
        </w:rPr>
        <w:t>）</w:t>
      </w:r>
      <w:r w:rsidRPr="00306D22">
        <w:rPr>
          <w:rFonts w:eastAsia="ＭＳ 明朝" w:cs="ＭＳ 明朝" w:hint="eastAsia"/>
          <w:color w:val="000000"/>
        </w:rPr>
        <w:t>とするもの</w:t>
      </w:r>
      <w:r>
        <w:rPr>
          <w:rFonts w:eastAsia="ＭＳ 明朝" w:cs="ＭＳ 明朝" w:hint="eastAsia"/>
          <w:color w:val="000000"/>
        </w:rPr>
        <w:t>、</w:t>
      </w:r>
    </w:p>
    <w:p w14:paraId="011358DE" w14:textId="6DE096C9" w:rsidR="001C5601" w:rsidRDefault="0069019C" w:rsidP="001C5601">
      <w:pPr>
        <w:contextualSpacing/>
        <w:jc w:val="left"/>
        <w:rPr>
          <w:rFonts w:eastAsia="ＭＳ 明朝" w:cs="ＭＳ 明朝"/>
          <w:color w:val="000000"/>
        </w:rPr>
      </w:pPr>
      <w:r w:rsidRPr="00306D22">
        <w:rPr>
          <w:rFonts w:eastAsia="ＭＳ 明朝" w:cs="ＭＳ 明朝" w:hint="eastAsia"/>
          <w:color w:val="000000"/>
        </w:rPr>
        <w:t>でなければな</w:t>
      </w:r>
      <w:r>
        <w:rPr>
          <w:rFonts w:eastAsia="ＭＳ 明朝" w:cs="ＭＳ 明朝" w:hint="eastAsia"/>
          <w:color w:val="000000"/>
        </w:rPr>
        <w:t>らない</w:t>
      </w:r>
      <w:r>
        <w:rPr>
          <w:rStyle w:val="a3"/>
          <w:rFonts w:eastAsia="ＭＳ 明朝" w:cs="ＭＳ 明朝"/>
          <w:color w:val="000000"/>
        </w:rPr>
        <w:footnoteReference w:id="48"/>
      </w:r>
      <w:r>
        <w:rPr>
          <w:rFonts w:eastAsia="ＭＳ 明朝" w:cs="ＭＳ 明朝" w:hint="eastAsia"/>
          <w:color w:val="000000"/>
        </w:rPr>
        <w:t>。</w:t>
      </w:r>
      <w:r w:rsidR="00E362FF" w:rsidRPr="00E362FF">
        <w:rPr>
          <w:rFonts w:eastAsia="ＭＳ 明朝" w:cs="ＭＳ 明朝" w:hint="eastAsia"/>
          <w:color w:val="000000"/>
        </w:rPr>
        <w:t>①につい</w:t>
      </w:r>
      <w:r w:rsidR="00E362FF" w:rsidRPr="00B338A9">
        <w:rPr>
          <w:rFonts w:ascii="ＭＳ 明朝" w:eastAsia="ＭＳ 明朝" w:hAnsi="ＭＳ 明朝" w:cs="ＭＳ 明朝" w:hint="eastAsia"/>
          <w:color w:val="000000"/>
        </w:rPr>
        <w:t>ては、</w:t>
      </w:r>
      <w:r w:rsidR="00E362FF" w:rsidRPr="00B338A9">
        <w:rPr>
          <w:rFonts w:ascii="ＭＳ 明朝" w:eastAsia="ＭＳ 明朝" w:hAnsi="ＭＳ 明朝" w:cs="ＭＳ Ｐゴシック" w:hint="eastAsia"/>
          <w:kern w:val="0"/>
        </w:rPr>
        <w:t>入所せずとも児童が</w:t>
      </w:r>
      <w:r w:rsidR="00E362FF" w:rsidRPr="00B338A9">
        <w:rPr>
          <w:rFonts w:ascii="ＭＳ 明朝" w:eastAsia="ＭＳ 明朝" w:hAnsi="ＭＳ 明朝" w:cs="ＭＳ Ｐゴシック"/>
          <w:kern w:val="0"/>
        </w:rPr>
        <w:t>教育</w:t>
      </w:r>
      <w:r w:rsidR="00E362FF" w:rsidRPr="00B338A9">
        <w:rPr>
          <w:rFonts w:ascii="ＭＳ 明朝" w:eastAsia="ＭＳ 明朝" w:hAnsi="ＭＳ 明朝" w:cs="ＭＳ Ｐゴシック" w:hint="eastAsia"/>
          <w:kern w:val="0"/>
        </w:rPr>
        <w:t>上の利益を享受</w:t>
      </w:r>
      <w:r w:rsidR="00E362FF" w:rsidRPr="00B338A9">
        <w:rPr>
          <w:rFonts w:ascii="ＭＳ 明朝" w:eastAsia="ＭＳ 明朝" w:hAnsi="ＭＳ 明朝" w:cs="ＭＳ Ｐゴシック"/>
          <w:kern w:val="0"/>
        </w:rPr>
        <w:t>できる場合、</w:t>
      </w:r>
      <w:r w:rsidR="00E362FF" w:rsidRPr="00B338A9">
        <w:rPr>
          <w:rFonts w:ascii="ＭＳ 明朝" w:eastAsia="ＭＳ 明朝" w:hAnsi="ＭＳ 明朝" w:cs="ＭＳ Ｐゴシック" w:hint="eastAsia"/>
          <w:kern w:val="0"/>
        </w:rPr>
        <w:t>必要不可欠とはみなされない</w:t>
      </w:r>
      <w:r w:rsidR="00383B52" w:rsidRPr="00B338A9">
        <w:rPr>
          <w:rStyle w:val="a3"/>
          <w:rFonts w:ascii="ＭＳ 明朝" w:eastAsia="ＭＳ 明朝" w:hAnsi="ＭＳ 明朝" w:cs="ＭＳ Ｐゴシック"/>
          <w:kern w:val="0"/>
        </w:rPr>
        <w:footnoteReference w:id="49"/>
      </w:r>
      <w:r w:rsidR="00E362FF" w:rsidRPr="00B338A9">
        <w:rPr>
          <w:rFonts w:ascii="ＭＳ 明朝" w:eastAsia="ＭＳ 明朝" w:hAnsi="ＭＳ 明朝" w:cs="ＭＳ 明朝" w:hint="eastAsia"/>
          <w:color w:val="000000"/>
        </w:rPr>
        <w:t>。</w:t>
      </w:r>
      <w:r w:rsidR="00383B52" w:rsidRPr="00B338A9">
        <w:rPr>
          <w:rFonts w:ascii="ＭＳ 明朝" w:eastAsia="ＭＳ 明朝" w:hAnsi="ＭＳ 明朝" w:cs="ＭＳ 明朝" w:hint="eastAsia"/>
          <w:color w:val="000000"/>
        </w:rPr>
        <w:t>②は、「必然的な事実重視の審査（necessarily a fact-intensive inquiry）」で、入所動機や入所後の発達等の様々な要素を考慮する</w:t>
      </w:r>
      <w:r w:rsidR="00383B52" w:rsidRPr="00B338A9">
        <w:rPr>
          <w:rStyle w:val="a3"/>
          <w:rFonts w:ascii="ＭＳ 明朝" w:eastAsia="ＭＳ 明朝" w:hAnsi="ＭＳ 明朝" w:cs="ＭＳ 明朝"/>
          <w:color w:val="000000"/>
        </w:rPr>
        <w:footnoteReference w:id="50"/>
      </w:r>
      <w:r w:rsidR="00383B52" w:rsidRPr="00B338A9">
        <w:rPr>
          <w:rFonts w:ascii="ＭＳ 明朝" w:eastAsia="ＭＳ 明朝" w:hAnsi="ＭＳ 明朝" w:cs="ＭＳ 明朝" w:hint="eastAsia"/>
          <w:color w:val="000000"/>
        </w:rPr>
        <w:t>。</w:t>
      </w:r>
      <w:r w:rsidRPr="00B338A9">
        <w:rPr>
          <w:rFonts w:ascii="ＭＳ 明朝" w:eastAsia="ＭＳ 明朝" w:hAnsi="ＭＳ 明朝" w:cs="ＭＳ 明朝" w:hint="eastAsia"/>
          <w:color w:val="000000"/>
        </w:rPr>
        <w:t>同審査基準の下では、医学的・社会的・感情的・教育的問題を区別するという裁判所にとって不可能な審査によって、償還が左右されることがなく</w:t>
      </w:r>
      <w:r w:rsidR="000F2360" w:rsidRPr="00B338A9">
        <w:rPr>
          <w:rFonts w:ascii="ＭＳ 明朝" w:eastAsia="ＭＳ 明朝" w:hAnsi="ＭＳ 明朝" w:cs="ＭＳ 明朝" w:hint="eastAsia"/>
          <w:color w:val="000000"/>
        </w:rPr>
        <w:t>な</w:t>
      </w:r>
      <w:r>
        <w:rPr>
          <w:rFonts w:eastAsia="ＭＳ 明朝" w:cs="ＭＳ 明朝" w:hint="eastAsia"/>
          <w:color w:val="000000"/>
        </w:rPr>
        <w:t>り、また</w:t>
      </w:r>
      <w:r w:rsidRPr="00306D22">
        <w:rPr>
          <w:rFonts w:eastAsia="ＭＳ 明朝" w:cs="ＭＳ 明朝" w:hint="eastAsia"/>
          <w:color w:val="000000"/>
        </w:rPr>
        <w:t>有意義な教育的利益</w:t>
      </w:r>
      <w:r>
        <w:rPr>
          <w:rFonts w:eastAsia="ＭＳ 明朝" w:cs="ＭＳ 明朝" w:hint="eastAsia"/>
          <w:color w:val="000000"/>
        </w:rPr>
        <w:t>（</w:t>
      </w:r>
      <w:r>
        <w:rPr>
          <w:rFonts w:eastAsia="ＭＳ 明朝" w:cs="ＭＳ 明朝" w:hint="eastAsia"/>
          <w:color w:val="000000"/>
        </w:rPr>
        <w:t>m</w:t>
      </w:r>
      <w:r w:rsidRPr="00306D22">
        <w:rPr>
          <w:rFonts w:eastAsia="ＭＳ 明朝" w:cs="ＭＳ 明朝" w:hint="eastAsia"/>
          <w:color w:val="000000"/>
        </w:rPr>
        <w:t>eaningful educational benefit</w:t>
      </w:r>
      <w:r>
        <w:rPr>
          <w:rFonts w:eastAsia="ＭＳ 明朝" w:cs="ＭＳ 明朝" w:hint="eastAsia"/>
          <w:color w:val="000000"/>
        </w:rPr>
        <w:t>）享受という</w:t>
      </w:r>
      <w:r w:rsidRPr="00306D22">
        <w:rPr>
          <w:rFonts w:eastAsia="ＭＳ 明朝" w:cs="ＭＳ 明朝" w:hint="eastAsia"/>
          <w:color w:val="000000"/>
        </w:rPr>
        <w:t>IDEA</w:t>
      </w:r>
      <w:r w:rsidRPr="00306D22">
        <w:rPr>
          <w:rFonts w:eastAsia="ＭＳ 明朝" w:cs="ＭＳ 明朝" w:hint="eastAsia"/>
          <w:color w:val="000000"/>
        </w:rPr>
        <w:t>の目標と一致</w:t>
      </w:r>
      <w:r>
        <w:rPr>
          <w:rFonts w:eastAsia="ＭＳ 明朝" w:cs="ＭＳ 明朝" w:hint="eastAsia"/>
          <w:color w:val="000000"/>
        </w:rPr>
        <w:t>する</w:t>
      </w:r>
      <w:r>
        <w:rPr>
          <w:rStyle w:val="a3"/>
          <w:rFonts w:eastAsia="ＭＳ 明朝" w:cs="ＭＳ 明朝"/>
          <w:color w:val="000000"/>
        </w:rPr>
        <w:footnoteReference w:id="51"/>
      </w:r>
      <w:r w:rsidRPr="00306D22">
        <w:rPr>
          <w:rFonts w:eastAsia="ＭＳ 明朝" w:cs="ＭＳ 明朝" w:hint="eastAsia"/>
          <w:color w:val="000000"/>
        </w:rPr>
        <w:t>。</w:t>
      </w:r>
    </w:p>
    <w:p w14:paraId="15948F1D" w14:textId="77777777" w:rsidR="001C5601" w:rsidRDefault="001C5601" w:rsidP="001C5601">
      <w:pPr>
        <w:contextualSpacing/>
        <w:jc w:val="left"/>
        <w:rPr>
          <w:rFonts w:eastAsia="ＭＳ 明朝" w:cs="ＭＳ 明朝"/>
          <w:color w:val="000000"/>
        </w:rPr>
      </w:pPr>
    </w:p>
    <w:p w14:paraId="0E8051DE" w14:textId="41072DC5" w:rsidR="00F26DED" w:rsidRPr="0009318F" w:rsidRDefault="005D6925" w:rsidP="001C5601">
      <w:pPr>
        <w:contextualSpacing/>
        <w:jc w:val="left"/>
        <w:rPr>
          <w:rFonts w:eastAsia="ＭＳ 明朝" w:cs="ＭＳ 明朝"/>
          <w:color w:val="000000"/>
        </w:rPr>
      </w:pPr>
      <w:r>
        <w:rPr>
          <w:rFonts w:eastAsia="ＭＳ 明朝" w:cs="ＭＳ 明朝" w:hint="eastAsia"/>
          <w:color w:val="000000"/>
        </w:rPr>
        <w:t>→</w:t>
      </w:r>
      <w:r w:rsidR="00F26DED">
        <w:rPr>
          <w:rFonts w:eastAsia="ＭＳ 明朝" w:cs="ＭＳ 明朝" w:hint="eastAsia"/>
          <w:color w:val="000000"/>
        </w:rPr>
        <w:t>「連動性」審査基準を否定し、新しい審査基準として、</w:t>
      </w:r>
      <w:r w:rsidR="001C5601">
        <w:rPr>
          <w:rFonts w:eastAsia="ＭＳ 明朝" w:cs="ＭＳ 明朝" w:hint="eastAsia"/>
          <w:color w:val="000000"/>
        </w:rPr>
        <w:t>①教育の利益享受の必要不可欠性</w:t>
      </w:r>
      <w:r w:rsidR="00065288">
        <w:rPr>
          <w:rFonts w:eastAsia="ＭＳ 明朝" w:cs="ＭＳ 明朝" w:hint="eastAsia"/>
          <w:color w:val="000000"/>
        </w:rPr>
        <w:t>審査と</w:t>
      </w:r>
      <w:r w:rsidR="001C5601">
        <w:rPr>
          <w:rFonts w:eastAsia="ＭＳ 明朝" w:cs="ＭＳ 明朝" w:hint="eastAsia"/>
          <w:color w:val="000000"/>
        </w:rPr>
        <w:t>、②</w:t>
      </w:r>
      <w:r w:rsidR="00065288">
        <w:rPr>
          <w:rFonts w:eastAsia="ＭＳ 明朝" w:cs="ＭＳ 明朝" w:hint="eastAsia"/>
          <w:color w:val="000000"/>
        </w:rPr>
        <w:t>「主目的」審査をとる</w:t>
      </w:r>
      <w:r w:rsidR="004777A6">
        <w:rPr>
          <w:rStyle w:val="a3"/>
          <w:rFonts w:eastAsia="ＭＳ 明朝" w:cs="ＭＳ 明朝"/>
          <w:color w:val="000000"/>
        </w:rPr>
        <w:footnoteReference w:id="52"/>
      </w:r>
      <w:r w:rsidR="00A83CA1">
        <w:rPr>
          <w:rFonts w:eastAsia="ＭＳ 明朝" w:cs="ＭＳ 明朝" w:hint="eastAsia"/>
          <w:color w:val="000000"/>
        </w:rPr>
        <w:t>。</w:t>
      </w:r>
    </w:p>
    <w:p w14:paraId="7057C390" w14:textId="6AF61203" w:rsidR="00B743AF" w:rsidRPr="00A83CA1" w:rsidRDefault="00B743AF" w:rsidP="00DD1450">
      <w:pPr>
        <w:contextualSpacing/>
        <w:jc w:val="left"/>
        <w:rPr>
          <w:rFonts w:eastAsia="ＭＳ 明朝"/>
        </w:rPr>
      </w:pPr>
    </w:p>
    <w:p w14:paraId="6FEA3A64" w14:textId="757A3C40" w:rsidR="00692A51" w:rsidRPr="00032F3F" w:rsidRDefault="00882A30" w:rsidP="00DA44AC">
      <w:pPr>
        <w:contextualSpacing/>
        <w:jc w:val="left"/>
        <w:rPr>
          <w:rFonts w:eastAsia="ＭＳ 明朝"/>
          <w:b/>
          <w:bCs/>
        </w:rPr>
      </w:pPr>
      <w:r>
        <w:rPr>
          <w:rFonts w:eastAsia="ＭＳ 明朝" w:hint="eastAsia"/>
          <w:b/>
          <w:bCs/>
        </w:rPr>
        <w:t>(</w:t>
      </w:r>
      <w:r>
        <w:rPr>
          <w:rFonts w:eastAsia="ＭＳ 明朝"/>
          <w:b/>
          <w:bCs/>
        </w:rPr>
        <w:t xml:space="preserve">9) </w:t>
      </w:r>
      <w:r w:rsidR="00692A51" w:rsidRPr="00032F3F">
        <w:rPr>
          <w:rFonts w:eastAsia="ＭＳ 明朝"/>
          <w:b/>
          <w:bCs/>
        </w:rPr>
        <w:t>Mary T. v. School Dist., 575 F.3d 235 (3d Cir. 2009)</w:t>
      </w:r>
      <w:r w:rsidR="00F26DED">
        <w:rPr>
          <w:rFonts w:eastAsia="ＭＳ 明朝" w:hint="eastAsia"/>
          <w:b/>
          <w:bCs/>
        </w:rPr>
        <w:t>：施設</w:t>
      </w:r>
    </w:p>
    <w:p w14:paraId="782BC6FC" w14:textId="16C8E84F" w:rsidR="00840259" w:rsidRPr="00032F3F" w:rsidRDefault="00FB3D87" w:rsidP="002A6AA9">
      <w:pPr>
        <w:ind w:firstLineChars="100" w:firstLine="210"/>
        <w:rPr>
          <w:rFonts w:eastAsia="ＭＳ 明朝"/>
        </w:rPr>
      </w:pPr>
      <w:r>
        <w:rPr>
          <w:rFonts w:eastAsia="ＭＳ 明朝" w:hint="eastAsia"/>
        </w:rPr>
        <w:t>自傷行為が重症化した</w:t>
      </w:r>
      <w:r w:rsidR="00403605" w:rsidRPr="00032F3F">
        <w:rPr>
          <w:rFonts w:eastAsia="ＭＳ 明朝"/>
        </w:rPr>
        <w:t>障害児</w:t>
      </w:r>
      <w:r w:rsidR="009F7CCB" w:rsidRPr="00032F3F">
        <w:rPr>
          <w:rFonts w:eastAsia="ＭＳ 明朝"/>
        </w:rPr>
        <w:t>の親が</w:t>
      </w:r>
      <w:r w:rsidR="00C5739B" w:rsidRPr="00032F3F">
        <w:rPr>
          <w:rFonts w:eastAsia="ＭＳ 明朝"/>
        </w:rPr>
        <w:t>リハビリテーション施設として</w:t>
      </w:r>
      <w:r>
        <w:rPr>
          <w:rFonts w:eastAsia="ＭＳ 明朝" w:hint="eastAsia"/>
        </w:rPr>
        <w:t>認定</w:t>
      </w:r>
      <w:r w:rsidR="00C5739B" w:rsidRPr="00032F3F">
        <w:rPr>
          <w:rFonts w:eastAsia="ＭＳ 明朝"/>
        </w:rPr>
        <w:t>されている長期精神科治療センターに入所させた。</w:t>
      </w:r>
      <w:r w:rsidR="00566CEB" w:rsidRPr="00032F3F">
        <w:rPr>
          <w:rFonts w:eastAsia="ＭＳ 明朝"/>
        </w:rPr>
        <w:t>裁判所は</w:t>
      </w:r>
      <w:r w:rsidR="0066231B" w:rsidRPr="00032F3F">
        <w:rPr>
          <w:rFonts w:eastAsia="ＭＳ 明朝"/>
        </w:rPr>
        <w:t>、</w:t>
      </w:r>
      <w:r w:rsidR="00611D78" w:rsidRPr="00032F3F">
        <w:rPr>
          <w:rFonts w:ascii="ＭＳ 明朝" w:eastAsia="ＭＳ 明朝" w:hAnsi="ＭＳ 明朝" w:cs="ＭＳ 明朝" w:hint="eastAsia"/>
        </w:rPr>
        <w:t>①</w:t>
      </w:r>
      <w:r w:rsidR="002A6AA9">
        <w:rPr>
          <w:rFonts w:ascii="ＭＳ 明朝" w:eastAsia="ＭＳ 明朝" w:hAnsi="ＭＳ 明朝" w:cs="ＭＳ 明朝" w:hint="eastAsia"/>
        </w:rPr>
        <w:t>「</w:t>
      </w:r>
      <w:r w:rsidR="00EC7626">
        <w:rPr>
          <w:rFonts w:eastAsia="ＭＳ 明朝" w:hint="eastAsia"/>
        </w:rPr>
        <w:t>連動性</w:t>
      </w:r>
      <w:r w:rsidR="002A6AA9">
        <w:rPr>
          <w:rFonts w:eastAsia="ＭＳ 明朝" w:hint="eastAsia"/>
        </w:rPr>
        <w:t>」</w:t>
      </w:r>
      <w:r w:rsidR="00EC7626">
        <w:rPr>
          <w:rFonts w:eastAsia="ＭＳ 明朝" w:hint="eastAsia"/>
        </w:rPr>
        <w:t>審査基準を満たすか</w:t>
      </w:r>
      <w:r w:rsidR="00611D78" w:rsidRPr="00032F3F">
        <w:rPr>
          <w:rFonts w:eastAsia="ＭＳ 明朝"/>
        </w:rPr>
        <w:t>、</w:t>
      </w:r>
      <w:r w:rsidR="00611D78" w:rsidRPr="00032F3F">
        <w:rPr>
          <w:rFonts w:ascii="ＭＳ 明朝" w:eastAsia="ＭＳ 明朝" w:hAnsi="ＭＳ 明朝" w:cs="ＭＳ 明朝" w:hint="eastAsia"/>
        </w:rPr>
        <w:t>②</w:t>
      </w:r>
      <w:r w:rsidR="00611D78" w:rsidRPr="00032F3F">
        <w:rPr>
          <w:rFonts w:eastAsia="ＭＳ 明朝"/>
        </w:rPr>
        <w:t>本件</w:t>
      </w:r>
      <w:r w:rsidR="00A83CA1">
        <w:rPr>
          <w:rFonts w:eastAsia="ＭＳ 明朝" w:hint="eastAsia"/>
        </w:rPr>
        <w:t>入所</w:t>
      </w:r>
      <w:r w:rsidR="00811C4C">
        <w:rPr>
          <w:rFonts w:eastAsia="ＭＳ 明朝" w:hint="eastAsia"/>
        </w:rPr>
        <w:t>が</w:t>
      </w:r>
      <w:r w:rsidR="00611D78" w:rsidRPr="00032F3F">
        <w:rPr>
          <w:rFonts w:eastAsia="ＭＳ 明朝"/>
        </w:rPr>
        <w:t>関連サービス</w:t>
      </w:r>
      <w:r w:rsidR="00097F06" w:rsidRPr="00032F3F">
        <w:rPr>
          <w:rFonts w:eastAsia="ＭＳ 明朝"/>
        </w:rPr>
        <w:t>に該当するか</w:t>
      </w:r>
      <w:r w:rsidR="00611D78" w:rsidRPr="00032F3F">
        <w:rPr>
          <w:rFonts w:eastAsia="ＭＳ 明朝"/>
        </w:rPr>
        <w:t>判断し</w:t>
      </w:r>
      <w:r w:rsidR="00702032">
        <w:rPr>
          <w:rFonts w:eastAsia="ＭＳ 明朝" w:hint="eastAsia"/>
        </w:rPr>
        <w:t>、</w:t>
      </w:r>
      <w:r w:rsidR="00B028B6" w:rsidRPr="00032F3F">
        <w:rPr>
          <w:rFonts w:eastAsia="ＭＳ 明朝"/>
        </w:rPr>
        <w:t>償還</w:t>
      </w:r>
      <w:r w:rsidR="000A07DF" w:rsidRPr="00032F3F">
        <w:rPr>
          <w:rFonts w:eastAsia="ＭＳ 明朝"/>
        </w:rPr>
        <w:t>を</w:t>
      </w:r>
      <w:r w:rsidR="00B028B6" w:rsidRPr="00032F3F">
        <w:rPr>
          <w:rFonts w:eastAsia="ＭＳ 明朝"/>
        </w:rPr>
        <w:t>認容しなかった</w:t>
      </w:r>
      <w:r w:rsidR="00566CEB" w:rsidRPr="00032F3F">
        <w:rPr>
          <w:rFonts w:eastAsia="ＭＳ 明朝"/>
        </w:rPr>
        <w:t>。</w:t>
      </w:r>
    </w:p>
    <w:p w14:paraId="4867BD8A" w14:textId="2553E4F3" w:rsidR="003A0BD6" w:rsidRPr="00032F3F" w:rsidRDefault="00611D78" w:rsidP="00611D78">
      <w:pPr>
        <w:ind w:firstLineChars="50" w:firstLine="105"/>
        <w:contextualSpacing/>
        <w:jc w:val="left"/>
        <w:rPr>
          <w:rFonts w:eastAsia="ＭＳ 明朝"/>
        </w:rPr>
      </w:pPr>
      <w:r w:rsidRPr="00032F3F">
        <w:rPr>
          <w:rFonts w:ascii="ＭＳ 明朝" w:eastAsia="ＭＳ 明朝" w:hAnsi="ＭＳ 明朝" w:cs="ＭＳ 明朝" w:hint="eastAsia"/>
        </w:rPr>
        <w:t>①</w:t>
      </w:r>
      <w:r w:rsidR="002A6AA9">
        <w:rPr>
          <w:rFonts w:ascii="ＭＳ 明朝" w:eastAsia="ＭＳ 明朝" w:hAnsi="ＭＳ 明朝" w:cs="ＭＳ 明朝" w:hint="eastAsia"/>
        </w:rPr>
        <w:t>「</w:t>
      </w:r>
      <w:r w:rsidR="00EC7626">
        <w:rPr>
          <w:rFonts w:eastAsia="ＭＳ 明朝" w:hint="eastAsia"/>
        </w:rPr>
        <w:t>連動性</w:t>
      </w:r>
      <w:r w:rsidR="002A6AA9">
        <w:rPr>
          <w:rFonts w:eastAsia="ＭＳ 明朝" w:hint="eastAsia"/>
        </w:rPr>
        <w:t>」</w:t>
      </w:r>
      <w:r w:rsidR="00EC7626">
        <w:rPr>
          <w:rFonts w:eastAsia="ＭＳ 明朝" w:hint="eastAsia"/>
        </w:rPr>
        <w:t>審査基準を満たすか</w:t>
      </w:r>
    </w:p>
    <w:p w14:paraId="094D5372" w14:textId="00547030" w:rsidR="00097F06" w:rsidRPr="00032F3F" w:rsidRDefault="00840259" w:rsidP="004929FB">
      <w:pPr>
        <w:ind w:leftChars="67" w:left="141" w:firstLineChars="50" w:firstLine="105"/>
        <w:contextualSpacing/>
        <w:jc w:val="left"/>
        <w:rPr>
          <w:rFonts w:eastAsia="ＭＳ 明朝"/>
        </w:rPr>
      </w:pPr>
      <w:r w:rsidRPr="00032F3F">
        <w:rPr>
          <w:rFonts w:eastAsia="ＭＳ 明朝"/>
        </w:rPr>
        <w:t>私学転校は適切</w:t>
      </w:r>
      <w:r w:rsidR="00A83CA1">
        <w:rPr>
          <w:rFonts w:eastAsia="ＭＳ 明朝" w:hint="eastAsia"/>
        </w:rPr>
        <w:t>性がある</w:t>
      </w:r>
      <w:r w:rsidR="00B0189C" w:rsidRPr="00032F3F">
        <w:rPr>
          <w:rFonts w:eastAsia="ＭＳ 明朝"/>
        </w:rPr>
        <w:t>、</w:t>
      </w:r>
      <w:r w:rsidRPr="00032F3F">
        <w:rPr>
          <w:rFonts w:eastAsia="ＭＳ 明朝"/>
        </w:rPr>
        <w:t>すなわち重要（</w:t>
      </w:r>
      <w:r w:rsidRPr="00032F3F">
        <w:rPr>
          <w:rFonts w:eastAsia="ＭＳ 明朝"/>
        </w:rPr>
        <w:t>significant</w:t>
      </w:r>
      <w:r w:rsidRPr="00032F3F">
        <w:rPr>
          <w:rFonts w:eastAsia="ＭＳ 明朝"/>
        </w:rPr>
        <w:t>）な学習と有意義な利益（</w:t>
      </w:r>
      <w:r w:rsidRPr="00032F3F">
        <w:rPr>
          <w:rFonts w:eastAsia="ＭＳ 明朝"/>
        </w:rPr>
        <w:t>meaningful benefit</w:t>
      </w:r>
      <w:r w:rsidRPr="00032F3F">
        <w:rPr>
          <w:rFonts w:eastAsia="ＭＳ 明朝"/>
        </w:rPr>
        <w:t>）を</w:t>
      </w:r>
      <w:r w:rsidRPr="009C7085">
        <w:rPr>
          <w:rFonts w:ascii="ＭＳ 明朝" w:eastAsia="ＭＳ 明朝" w:hAnsi="ＭＳ 明朝"/>
        </w:rPr>
        <w:t>提供する場合、正当性が認められる</w:t>
      </w:r>
      <w:r w:rsidR="0084670D" w:rsidRPr="009C7085">
        <w:rPr>
          <w:rStyle w:val="a3"/>
          <w:rFonts w:ascii="ＭＳ 明朝" w:eastAsia="ＭＳ 明朝" w:hAnsi="ＭＳ 明朝"/>
        </w:rPr>
        <w:footnoteReference w:id="53"/>
      </w:r>
      <w:r w:rsidRPr="009C7085">
        <w:rPr>
          <w:rFonts w:ascii="ＭＳ 明朝" w:eastAsia="ＭＳ 明朝" w:hAnsi="ＭＳ 明朝"/>
        </w:rPr>
        <w:t>。</w:t>
      </w:r>
      <w:bookmarkStart w:id="8" w:name="_Hlk179138915"/>
      <w:r w:rsidR="009C7085" w:rsidRPr="009C7085">
        <w:rPr>
          <w:rFonts w:ascii="ＭＳ 明朝" w:eastAsia="ＭＳ 明朝" w:hAnsi="ＭＳ 明朝" w:cs="ＭＳ Ｐゴシック"/>
          <w:kern w:val="0"/>
        </w:rPr>
        <w:t>「最終的には、あらゆる生命維持システムや医療支援は、</w:t>
      </w:r>
      <w:r w:rsidR="009C7085" w:rsidRPr="009C7085">
        <w:rPr>
          <w:rFonts w:ascii="ＭＳ 明朝" w:eastAsia="ＭＳ 明朝" w:hAnsi="ＭＳ 明朝" w:cs="ＭＳ Ｐゴシック" w:hint="eastAsia"/>
          <w:kern w:val="0"/>
        </w:rPr>
        <w:t>児童</w:t>
      </w:r>
      <w:r w:rsidR="009C7085" w:rsidRPr="009C7085">
        <w:rPr>
          <w:rFonts w:ascii="ＭＳ 明朝" w:eastAsia="ＭＳ 明朝" w:hAnsi="ＭＳ 明朝" w:cs="ＭＳ Ｐゴシック"/>
          <w:kern w:val="0"/>
        </w:rPr>
        <w:t>の学習能力に関連する</w:t>
      </w:r>
      <w:r w:rsidR="009C7085" w:rsidRPr="009C7085">
        <w:rPr>
          <w:rFonts w:ascii="ＭＳ 明朝" w:eastAsia="ＭＳ 明朝" w:hAnsi="ＭＳ 明朝" w:cs="ＭＳ Ｐゴシック" w:hint="eastAsia"/>
          <w:kern w:val="0"/>
        </w:rPr>
        <w:t>…ため、</w:t>
      </w:r>
      <w:r w:rsidR="009C7085" w:rsidRPr="009C7085">
        <w:rPr>
          <w:rFonts w:ascii="ＭＳ 明朝" w:eastAsia="ＭＳ 明朝" w:hAnsi="ＭＳ 明朝" w:cs="ＭＳ Ｐゴシック"/>
          <w:kern w:val="0"/>
        </w:rPr>
        <w:t>広く教育的であると解釈できるサービスすべてが</w:t>
      </w:r>
      <w:r w:rsidR="009C7085" w:rsidRPr="004E2352">
        <w:rPr>
          <w:rFonts w:eastAsia="ＭＳ 明朝" w:cs="ＭＳ Ｐゴシック"/>
          <w:kern w:val="0"/>
        </w:rPr>
        <w:t>IDEA</w:t>
      </w:r>
      <w:r w:rsidR="009C7085" w:rsidRPr="009C7085">
        <w:rPr>
          <w:rFonts w:ascii="ＭＳ 明朝" w:eastAsia="ＭＳ 明朝" w:hAnsi="ＭＳ 明朝" w:cs="ＭＳ Ｐゴシック"/>
          <w:kern w:val="0"/>
        </w:rPr>
        <w:t>で認められるわけではない</w:t>
      </w:r>
      <w:bookmarkEnd w:id="8"/>
      <w:r w:rsidR="009C7085" w:rsidRPr="009C7085">
        <w:rPr>
          <w:rFonts w:ascii="ＭＳ 明朝" w:eastAsia="ＭＳ 明朝" w:hAnsi="ＭＳ 明朝" w:cs="ＭＳ Ｐゴシック" w:hint="eastAsia"/>
          <w:kern w:val="0"/>
        </w:rPr>
        <w:t>」</w:t>
      </w:r>
      <w:r w:rsidR="0084670D" w:rsidRPr="009C7085">
        <w:rPr>
          <w:rStyle w:val="a3"/>
          <w:rFonts w:ascii="ＭＳ 明朝" w:eastAsia="ＭＳ 明朝" w:hAnsi="ＭＳ 明朝"/>
        </w:rPr>
        <w:footnoteReference w:id="54"/>
      </w:r>
      <w:r w:rsidR="009C17B0" w:rsidRPr="009C7085">
        <w:rPr>
          <w:rFonts w:ascii="ＭＳ 明朝" w:eastAsia="ＭＳ 明朝" w:hAnsi="ＭＳ 明朝"/>
        </w:rPr>
        <w:t>。</w:t>
      </w:r>
      <w:r w:rsidR="004379DC">
        <w:rPr>
          <w:rFonts w:ascii="ＭＳ 明朝" w:eastAsia="ＭＳ 明朝" w:hAnsi="ＭＳ 明朝" w:hint="eastAsia"/>
        </w:rPr>
        <w:t>本件施設は、</w:t>
      </w:r>
      <w:r w:rsidR="005647EC" w:rsidRPr="009C7085">
        <w:rPr>
          <w:rFonts w:ascii="ＭＳ 明朝" w:eastAsia="ＭＳ 明朝" w:hAnsi="ＭＳ 明朝"/>
        </w:rPr>
        <w:t>公</w:t>
      </w:r>
      <w:r w:rsidR="005647EC" w:rsidRPr="009C7085">
        <w:rPr>
          <w:rFonts w:ascii="ＭＳ 明朝" w:eastAsia="ＭＳ 明朝" w:hAnsi="ＭＳ 明朝"/>
        </w:rPr>
        <w:lastRenderedPageBreak/>
        <w:t>立学校</w:t>
      </w:r>
      <w:r w:rsidR="004379DC">
        <w:rPr>
          <w:rFonts w:ascii="ＭＳ 明朝" w:eastAsia="ＭＳ 明朝" w:hAnsi="ＭＳ 明朝" w:hint="eastAsia"/>
        </w:rPr>
        <w:t>が</w:t>
      </w:r>
      <w:r w:rsidR="0084670D" w:rsidRPr="009C7085">
        <w:rPr>
          <w:rFonts w:ascii="ＭＳ 明朝" w:eastAsia="ＭＳ 明朝" w:hAnsi="ＭＳ 明朝"/>
        </w:rPr>
        <w:t>使用</w:t>
      </w:r>
      <w:r w:rsidR="004379DC">
        <w:rPr>
          <w:rFonts w:ascii="ＭＳ 明朝" w:eastAsia="ＭＳ 明朝" w:hAnsi="ＭＳ 明朝" w:hint="eastAsia"/>
        </w:rPr>
        <w:t>する</w:t>
      </w:r>
      <w:r w:rsidR="005647EC" w:rsidRPr="009C7085">
        <w:rPr>
          <w:rFonts w:ascii="ＭＳ 明朝" w:eastAsia="ＭＳ 明朝" w:hAnsi="ＭＳ 明朝"/>
        </w:rPr>
        <w:t>プログラムを提供している</w:t>
      </w:r>
      <w:r w:rsidR="009C17B0" w:rsidRPr="00032F3F">
        <w:rPr>
          <w:rFonts w:eastAsia="ＭＳ 明朝"/>
        </w:rPr>
        <w:t>が</w:t>
      </w:r>
      <w:r w:rsidR="005647EC" w:rsidRPr="00032F3F">
        <w:rPr>
          <w:rFonts w:eastAsia="ＭＳ 明朝"/>
        </w:rPr>
        <w:t>「特別教育に該当するか否かの考慮要素は、使用す</w:t>
      </w:r>
      <w:r w:rsidR="005647EC" w:rsidRPr="004379DC">
        <w:rPr>
          <w:rFonts w:eastAsia="ＭＳ 明朝"/>
        </w:rPr>
        <w:t>るツールが何かではなく、そのツールを通して達成しようとする</w:t>
      </w:r>
      <w:r w:rsidR="004379DC" w:rsidRPr="004379DC">
        <w:rPr>
          <w:rFonts w:eastAsia="ＭＳ 明朝" w:hint="eastAsia"/>
        </w:rPr>
        <w:t>実質的目標（</w:t>
      </w:r>
      <w:r w:rsidR="004379DC" w:rsidRPr="004379DC">
        <w:rPr>
          <w:rFonts w:eastAsia="ＭＳ Ｐゴシック" w:cs="ＭＳ Ｐゴシック"/>
          <w:kern w:val="0"/>
        </w:rPr>
        <w:t>substantive</w:t>
      </w:r>
      <w:r w:rsidR="004379DC" w:rsidRPr="004379DC">
        <w:rPr>
          <w:rFonts w:eastAsia="ＭＳ 明朝" w:hint="eastAsia"/>
        </w:rPr>
        <w:t xml:space="preserve"> g</w:t>
      </w:r>
      <w:r w:rsidR="004379DC" w:rsidRPr="004379DC">
        <w:rPr>
          <w:rFonts w:eastAsia="ＭＳ 明朝"/>
        </w:rPr>
        <w:t>oal</w:t>
      </w:r>
      <w:r w:rsidR="004379DC" w:rsidRPr="004379DC">
        <w:rPr>
          <w:rFonts w:eastAsia="ＭＳ 明朝" w:hint="eastAsia"/>
        </w:rPr>
        <w:t>）</w:t>
      </w:r>
      <w:r w:rsidR="005647EC" w:rsidRPr="004379DC">
        <w:rPr>
          <w:rFonts w:eastAsia="ＭＳ 明朝"/>
        </w:rPr>
        <w:t>である」</w:t>
      </w:r>
      <w:r w:rsidR="009C17B0" w:rsidRPr="00032F3F">
        <w:rPr>
          <w:rStyle w:val="a3"/>
          <w:rFonts w:eastAsia="ＭＳ 明朝"/>
        </w:rPr>
        <w:footnoteReference w:id="55"/>
      </w:r>
      <w:r w:rsidR="009C17B0" w:rsidRPr="00032F3F">
        <w:rPr>
          <w:rFonts w:eastAsia="ＭＳ 明朝"/>
        </w:rPr>
        <w:t>。</w:t>
      </w:r>
      <w:r w:rsidR="00B46846" w:rsidRPr="00032F3F">
        <w:rPr>
          <w:rFonts w:eastAsia="ＭＳ 明朝"/>
        </w:rPr>
        <w:t>当該児童が受けたサービスの中には教育上の利益があったかもしれない</w:t>
      </w:r>
      <w:r w:rsidR="005077C0" w:rsidRPr="00032F3F">
        <w:rPr>
          <w:rFonts w:eastAsia="ＭＳ 明朝"/>
        </w:rPr>
        <w:t>が、</w:t>
      </w:r>
      <w:r w:rsidR="004379DC">
        <w:rPr>
          <w:rFonts w:eastAsia="ＭＳ 明朝" w:hint="eastAsia"/>
        </w:rPr>
        <w:t>本件施設</w:t>
      </w:r>
      <w:r w:rsidR="004929FB">
        <w:rPr>
          <w:rFonts w:eastAsia="ＭＳ 明朝" w:hint="eastAsia"/>
        </w:rPr>
        <w:t>による</w:t>
      </w:r>
      <w:r w:rsidR="004379DC">
        <w:rPr>
          <w:rFonts w:eastAsia="ＭＳ 明朝" w:hint="eastAsia"/>
        </w:rPr>
        <w:t>精神療法等は</w:t>
      </w:r>
      <w:r w:rsidR="00B46846" w:rsidRPr="00032F3F">
        <w:rPr>
          <w:rFonts w:eastAsia="ＭＳ 明朝"/>
        </w:rPr>
        <w:t>医学的ニーズから生じ</w:t>
      </w:r>
      <w:r w:rsidR="004379DC">
        <w:rPr>
          <w:rFonts w:eastAsia="ＭＳ 明朝" w:hint="eastAsia"/>
        </w:rPr>
        <w:t>ており、</w:t>
      </w:r>
      <w:r w:rsidR="008C0B25">
        <w:rPr>
          <w:rFonts w:eastAsia="ＭＳ 明朝" w:hint="eastAsia"/>
        </w:rPr>
        <w:t>固有の</w:t>
      </w:r>
      <w:r w:rsidR="004379DC">
        <w:rPr>
          <w:rFonts w:eastAsia="ＭＳ 明朝" w:hint="eastAsia"/>
        </w:rPr>
        <w:t>教育</w:t>
      </w:r>
      <w:r w:rsidR="00B46846" w:rsidRPr="00032F3F">
        <w:rPr>
          <w:rFonts w:eastAsia="ＭＳ 明朝"/>
        </w:rPr>
        <w:t>ニーズを意図して</w:t>
      </w:r>
      <w:r w:rsidR="009174E6">
        <w:rPr>
          <w:rFonts w:eastAsia="ＭＳ 明朝" w:hint="eastAsia"/>
        </w:rPr>
        <w:t>設計された特別教育ではない</w:t>
      </w:r>
      <w:r w:rsidR="005077C0" w:rsidRPr="004E2352">
        <w:rPr>
          <w:rStyle w:val="a3"/>
          <w:rFonts w:eastAsia="ＭＳ 明朝"/>
        </w:rPr>
        <w:footnoteReference w:id="56"/>
      </w:r>
      <w:r w:rsidR="00B46846" w:rsidRPr="004E2352">
        <w:rPr>
          <w:rFonts w:eastAsia="ＭＳ 明朝"/>
        </w:rPr>
        <w:t>。</w:t>
      </w:r>
      <w:r w:rsidR="008C3C34" w:rsidRPr="004E2352">
        <w:rPr>
          <w:rFonts w:eastAsia="ＭＳ 明朝"/>
        </w:rPr>
        <w:t>当該児童</w:t>
      </w:r>
      <w:r w:rsidR="00B46846" w:rsidRPr="004E2352">
        <w:rPr>
          <w:rFonts w:eastAsia="ＭＳ 明朝"/>
        </w:rPr>
        <w:t>の医療ニーズと教育ニーズは</w:t>
      </w:r>
      <w:r w:rsidR="00702032">
        <w:rPr>
          <w:rFonts w:eastAsia="ＭＳ 明朝" w:hint="eastAsia"/>
        </w:rPr>
        <w:t>不可分</w:t>
      </w:r>
      <w:r w:rsidR="009E19C7" w:rsidRPr="004E2352">
        <w:rPr>
          <w:rFonts w:eastAsia="ＭＳ 明朝" w:hint="eastAsia"/>
        </w:rPr>
        <w:t>（</w:t>
      </w:r>
      <w:r w:rsidR="009E19C7" w:rsidRPr="004E2352">
        <w:rPr>
          <w:rFonts w:eastAsia="Arial" w:cs="Arial"/>
          <w:color w:val="000000"/>
        </w:rPr>
        <w:t>severable</w:t>
      </w:r>
      <w:r w:rsidR="009E19C7" w:rsidRPr="004E2352">
        <w:rPr>
          <w:rFonts w:eastAsia="ＭＳ 明朝" w:hint="eastAsia"/>
        </w:rPr>
        <w:t>）</w:t>
      </w:r>
      <w:r w:rsidR="00B46846" w:rsidRPr="004E2352">
        <w:rPr>
          <w:rFonts w:eastAsia="ＭＳ 明朝"/>
        </w:rPr>
        <w:t>である</w:t>
      </w:r>
      <w:r w:rsidR="00DC2592">
        <w:rPr>
          <w:rStyle w:val="a3"/>
          <w:rFonts w:eastAsia="ＭＳ 明朝"/>
        </w:rPr>
        <w:footnoteReference w:id="57"/>
      </w:r>
      <w:r w:rsidR="00B46846" w:rsidRPr="004E2352">
        <w:rPr>
          <w:rFonts w:eastAsia="ＭＳ 明朝"/>
        </w:rPr>
        <w:t>。</w:t>
      </w:r>
    </w:p>
    <w:p w14:paraId="0CF7ED85" w14:textId="6137585A" w:rsidR="007268AA" w:rsidRPr="00032F3F" w:rsidRDefault="00097F06" w:rsidP="00611D78">
      <w:pPr>
        <w:ind w:firstLineChars="50" w:firstLine="105"/>
        <w:contextualSpacing/>
        <w:jc w:val="left"/>
        <w:rPr>
          <w:rFonts w:eastAsia="ＭＳ 明朝"/>
        </w:rPr>
      </w:pPr>
      <w:r w:rsidRPr="00032F3F">
        <w:rPr>
          <w:rFonts w:ascii="ＭＳ 明朝" w:eastAsia="ＭＳ 明朝" w:hAnsi="ＭＳ 明朝" w:cs="ＭＳ 明朝" w:hint="eastAsia"/>
        </w:rPr>
        <w:t>②</w:t>
      </w:r>
      <w:r w:rsidR="007268AA" w:rsidRPr="00032F3F">
        <w:rPr>
          <w:rFonts w:eastAsia="ＭＳ 明朝"/>
        </w:rPr>
        <w:t>本件</w:t>
      </w:r>
      <w:r w:rsidR="00A83CA1">
        <w:rPr>
          <w:rFonts w:eastAsia="ＭＳ 明朝" w:hint="eastAsia"/>
        </w:rPr>
        <w:t>入所</w:t>
      </w:r>
      <w:r w:rsidR="007268AA" w:rsidRPr="00032F3F">
        <w:rPr>
          <w:rFonts w:eastAsia="ＭＳ 明朝"/>
        </w:rPr>
        <w:t>が関連サービスに該当するか</w:t>
      </w:r>
    </w:p>
    <w:p w14:paraId="036C67F7" w14:textId="137CDC69" w:rsidR="00403605" w:rsidRPr="00032F3F" w:rsidRDefault="002A6AA9" w:rsidP="00811C4C">
      <w:pPr>
        <w:ind w:leftChars="67" w:left="141" w:firstLineChars="50" w:firstLine="105"/>
        <w:contextualSpacing/>
        <w:jc w:val="left"/>
        <w:rPr>
          <w:rFonts w:eastAsia="ＭＳ 明朝" w:cs="ＭＳ Ｐゴシック"/>
          <w:kern w:val="0"/>
          <w:sz w:val="24"/>
          <w:szCs w:val="24"/>
        </w:rPr>
      </w:pPr>
      <w:r>
        <w:rPr>
          <w:rFonts w:eastAsia="ＭＳ 明朝" w:cs="ＭＳ Ｐゴシック" w:hint="eastAsia"/>
          <w:kern w:val="0"/>
        </w:rPr>
        <w:t>本件入所は関連サービス</w:t>
      </w:r>
      <w:r w:rsidR="00EA6C34">
        <w:rPr>
          <w:rFonts w:eastAsia="ＭＳ 明朝" w:cs="ＭＳ Ｐゴシック" w:hint="eastAsia"/>
          <w:kern w:val="0"/>
        </w:rPr>
        <w:t>ではなく、</w:t>
      </w:r>
      <w:r w:rsidR="001F33CF">
        <w:rPr>
          <w:rFonts w:eastAsia="ＭＳ 明朝" w:cs="ＭＳ Ｐゴシック" w:hint="eastAsia"/>
          <w:kern w:val="0"/>
        </w:rPr>
        <w:t>医療サービスである。</w:t>
      </w:r>
      <w:r w:rsidR="0081736E" w:rsidRPr="00032F3F">
        <w:rPr>
          <w:rFonts w:eastAsia="ＭＳ 明朝" w:cs="ＭＳ Ｐゴシック"/>
          <w:kern w:val="0"/>
        </w:rPr>
        <w:t>本件</w:t>
      </w:r>
      <w:r w:rsidR="009B66D3" w:rsidRPr="00032F3F">
        <w:rPr>
          <w:rFonts w:eastAsia="ＭＳ 明朝" w:cs="ＭＳ Ｐゴシック"/>
          <w:kern w:val="0"/>
        </w:rPr>
        <w:t>施設は学校</w:t>
      </w:r>
      <w:r w:rsidR="002D1C21" w:rsidRPr="00032F3F">
        <w:rPr>
          <w:rFonts w:eastAsia="ＭＳ 明朝" w:cs="ＭＳ Ｐゴシック"/>
          <w:kern w:val="0"/>
        </w:rPr>
        <w:t>・居住型</w:t>
      </w:r>
      <w:r w:rsidR="009B66D3" w:rsidRPr="00032F3F">
        <w:rPr>
          <w:rFonts w:eastAsia="ＭＳ 明朝" w:cs="ＭＳ Ｐゴシック"/>
          <w:kern w:val="0"/>
        </w:rPr>
        <w:t>教育施設よりも病院に</w:t>
      </w:r>
      <w:r w:rsidR="002D1C21" w:rsidRPr="00032F3F">
        <w:rPr>
          <w:rFonts w:eastAsia="ＭＳ 明朝" w:cs="ＭＳ Ｐゴシック"/>
          <w:kern w:val="0"/>
        </w:rPr>
        <w:t>似ており、教員</w:t>
      </w:r>
      <w:r w:rsidR="001F33CF">
        <w:rPr>
          <w:rFonts w:eastAsia="ＭＳ 明朝" w:cs="ＭＳ Ｐゴシック" w:hint="eastAsia"/>
          <w:kern w:val="0"/>
        </w:rPr>
        <w:t>が</w:t>
      </w:r>
      <w:r w:rsidR="002D1C21" w:rsidRPr="00032F3F">
        <w:rPr>
          <w:rFonts w:eastAsia="ＭＳ 明朝" w:cs="ＭＳ Ｐゴシック"/>
          <w:kern w:val="0"/>
        </w:rPr>
        <w:t>在籍</w:t>
      </w:r>
      <w:r w:rsidR="001F33CF">
        <w:rPr>
          <w:rFonts w:eastAsia="ＭＳ 明朝" w:cs="ＭＳ Ｐゴシック" w:hint="eastAsia"/>
          <w:kern w:val="0"/>
        </w:rPr>
        <w:t>しておらず</w:t>
      </w:r>
      <w:r w:rsidR="009B66D3" w:rsidRPr="00032F3F">
        <w:rPr>
          <w:rFonts w:eastAsia="ＭＳ 明朝" w:cs="ＭＳ Ｐゴシック"/>
          <w:kern w:val="0"/>
        </w:rPr>
        <w:t>、教育サービス</w:t>
      </w:r>
      <w:r w:rsidR="002D1C21" w:rsidRPr="00032F3F">
        <w:rPr>
          <w:rFonts w:eastAsia="ＭＳ 明朝" w:cs="ＭＳ Ｐゴシック"/>
          <w:kern w:val="0"/>
        </w:rPr>
        <w:t>を</w:t>
      </w:r>
      <w:r w:rsidR="009B66D3" w:rsidRPr="00032F3F">
        <w:rPr>
          <w:rFonts w:eastAsia="ＭＳ 明朝" w:cs="ＭＳ Ｐゴシック"/>
          <w:kern w:val="0"/>
        </w:rPr>
        <w:t>提供</w:t>
      </w:r>
      <w:r w:rsidR="001F33CF">
        <w:rPr>
          <w:rFonts w:eastAsia="ＭＳ 明朝" w:cs="ＭＳ Ｐゴシック" w:hint="eastAsia"/>
          <w:kern w:val="0"/>
        </w:rPr>
        <w:t>しておらず</w:t>
      </w:r>
      <w:r w:rsidR="009B66D3" w:rsidRPr="00032F3F">
        <w:rPr>
          <w:rFonts w:eastAsia="ＭＳ 明朝" w:cs="ＭＳ Ｐゴシック"/>
          <w:kern w:val="0"/>
        </w:rPr>
        <w:t>、教育</w:t>
      </w:r>
      <w:r w:rsidR="002D1C21" w:rsidRPr="00032F3F">
        <w:rPr>
          <w:rFonts w:eastAsia="ＭＳ 明朝" w:cs="ＭＳ Ｐゴシック"/>
          <w:kern w:val="0"/>
        </w:rPr>
        <w:t>省</w:t>
      </w:r>
      <w:r w:rsidR="009B66D3" w:rsidRPr="00032F3F">
        <w:rPr>
          <w:rFonts w:eastAsia="ＭＳ 明朝" w:cs="ＭＳ Ｐゴシック"/>
          <w:kern w:val="0"/>
        </w:rPr>
        <w:t>の認可も受けていない</w:t>
      </w:r>
      <w:r w:rsidR="002D1C21" w:rsidRPr="00032F3F">
        <w:rPr>
          <w:rFonts w:eastAsia="ＭＳ 明朝" w:cs="ＭＳ Ｐゴシック"/>
          <w:kern w:val="0"/>
        </w:rPr>
        <w:t>。</w:t>
      </w:r>
      <w:r w:rsidR="00B24E4A" w:rsidRPr="00032F3F">
        <w:rPr>
          <w:rFonts w:eastAsia="ＭＳ 明朝" w:cs="ＭＳ Ｐゴシック"/>
          <w:kern w:val="0"/>
        </w:rPr>
        <w:t>同施設に</w:t>
      </w:r>
      <w:r w:rsidR="00471CB2" w:rsidRPr="00032F3F">
        <w:rPr>
          <w:rFonts w:eastAsia="ＭＳ 明朝" w:cs="ＭＳ Ｐゴシック"/>
          <w:kern w:val="0"/>
          <w:u w:val="single"/>
        </w:rPr>
        <w:t>「</w:t>
      </w:r>
      <w:r w:rsidR="009B66D3" w:rsidRPr="00032F3F">
        <w:rPr>
          <w:rFonts w:eastAsia="ＭＳ 明朝" w:cs="ＭＳ Ｐゴシック"/>
          <w:kern w:val="0"/>
          <w:u w:val="single"/>
        </w:rPr>
        <w:t>ケアは間違いなく</w:t>
      </w:r>
      <w:r w:rsidR="00471CB2" w:rsidRPr="00032F3F">
        <w:rPr>
          <w:rFonts w:eastAsia="ＭＳ 明朝" w:cs="ＭＳ Ｐゴシック"/>
          <w:kern w:val="0"/>
          <w:u w:val="single"/>
        </w:rPr>
        <w:t>『</w:t>
      </w:r>
      <w:r w:rsidR="009B66D3" w:rsidRPr="00032F3F">
        <w:rPr>
          <w:rFonts w:eastAsia="ＭＳ 明朝" w:cs="ＭＳ Ｐゴシック"/>
          <w:kern w:val="0"/>
          <w:u w:val="single"/>
        </w:rPr>
        <w:t>過度に高額</w:t>
      </w:r>
      <w:r w:rsidR="00471CB2" w:rsidRPr="00032F3F">
        <w:rPr>
          <w:rFonts w:eastAsia="ＭＳ 明朝" w:cs="ＭＳ Ｐゴシック"/>
          <w:kern w:val="0"/>
          <w:u w:val="single"/>
        </w:rPr>
        <w:t>（</w:t>
      </w:r>
      <w:r w:rsidR="00471CB2" w:rsidRPr="00032F3F">
        <w:rPr>
          <w:rFonts w:eastAsia="ＭＳ 明朝" w:cs="ＭＳ Ｐゴシック"/>
          <w:kern w:val="0"/>
          <w:u w:val="single"/>
        </w:rPr>
        <w:t>unduly expensive</w:t>
      </w:r>
      <w:r w:rsidR="00471CB2" w:rsidRPr="00032F3F">
        <w:rPr>
          <w:rFonts w:eastAsia="ＭＳ 明朝" w:cs="ＭＳ Ｐゴシック"/>
          <w:kern w:val="0"/>
          <w:u w:val="single"/>
        </w:rPr>
        <w:t>）』で</w:t>
      </w:r>
      <w:r w:rsidR="00471CB2" w:rsidRPr="00032F3F">
        <w:rPr>
          <w:rFonts w:eastAsia="ＭＳ 明朝" w:cs="ＭＳ Ｐゴシック"/>
          <w:kern w:val="0"/>
          <w:u w:val="single"/>
        </w:rPr>
        <w:t>…</w:t>
      </w:r>
      <w:r w:rsidR="009B66D3" w:rsidRPr="00032F3F">
        <w:rPr>
          <w:rFonts w:eastAsia="ＭＳ 明朝" w:cs="ＭＳ Ｐゴシック"/>
          <w:kern w:val="0"/>
          <w:u w:val="single"/>
        </w:rPr>
        <w:t>より重要な</w:t>
      </w:r>
      <w:r w:rsidR="00471CB2" w:rsidRPr="00032F3F">
        <w:rPr>
          <w:rFonts w:eastAsia="ＭＳ 明朝" w:cs="ＭＳ Ｐゴシック"/>
          <w:kern w:val="0"/>
          <w:u w:val="single"/>
        </w:rPr>
        <w:t>ことには</w:t>
      </w:r>
      <w:r w:rsidR="009B66D3" w:rsidRPr="00032F3F">
        <w:rPr>
          <w:rFonts w:eastAsia="ＭＳ 明朝" w:cs="ＭＳ Ｐゴシック"/>
          <w:kern w:val="0"/>
          <w:u w:val="single"/>
        </w:rPr>
        <w:t>、</w:t>
      </w:r>
      <w:r w:rsidR="00471CB2" w:rsidRPr="00032F3F">
        <w:rPr>
          <w:rFonts w:eastAsia="ＭＳ 明朝" w:cs="ＭＳ Ｐゴシック"/>
          <w:kern w:val="0"/>
          <w:u w:val="single"/>
        </w:rPr>
        <w:t>同</w:t>
      </w:r>
      <w:r w:rsidR="009B66D3" w:rsidRPr="00032F3F">
        <w:rPr>
          <w:rFonts w:eastAsia="ＭＳ 明朝" w:cs="ＭＳ Ｐゴシック"/>
          <w:kern w:val="0"/>
          <w:u w:val="single"/>
        </w:rPr>
        <w:t>ケアが学区や学校看護師の能力</w:t>
      </w:r>
      <w:r w:rsidR="00471CB2" w:rsidRPr="00032F3F">
        <w:rPr>
          <w:rFonts w:eastAsia="ＭＳ 明朝" w:cs="ＭＳ Ｐゴシック"/>
          <w:kern w:val="0"/>
          <w:u w:val="single"/>
        </w:rPr>
        <w:t>の範囲</w:t>
      </w:r>
      <w:r w:rsidR="009B66D3" w:rsidRPr="00032F3F">
        <w:rPr>
          <w:rFonts w:eastAsia="ＭＳ 明朝" w:cs="ＭＳ Ｐゴシック"/>
          <w:kern w:val="0"/>
          <w:u w:val="single"/>
        </w:rPr>
        <w:t>をはるかに超えている</w:t>
      </w:r>
      <w:r w:rsidR="00471CB2" w:rsidRPr="00032F3F">
        <w:rPr>
          <w:rFonts w:eastAsia="ＭＳ 明朝" w:cs="ＭＳ Ｐゴシック"/>
          <w:kern w:val="0"/>
          <w:u w:val="single"/>
        </w:rPr>
        <w:t>」</w:t>
      </w:r>
      <w:r w:rsidR="00B0189C" w:rsidRPr="00032F3F">
        <w:rPr>
          <w:rStyle w:val="a3"/>
          <w:rFonts w:eastAsia="ＭＳ 明朝" w:cs="ＭＳ Ｐゴシック"/>
          <w:kern w:val="0"/>
          <w:u w:val="single"/>
        </w:rPr>
        <w:footnoteReference w:id="58"/>
      </w:r>
      <w:r w:rsidR="00471CB2" w:rsidRPr="00032F3F">
        <w:rPr>
          <w:rFonts w:eastAsia="ＭＳ 明朝" w:cs="ＭＳ Ｐゴシック"/>
          <w:kern w:val="0"/>
          <w:u w:val="single"/>
        </w:rPr>
        <w:t>。</w:t>
      </w:r>
    </w:p>
    <w:p w14:paraId="02B68519" w14:textId="3A21A14B" w:rsidR="0066231B" w:rsidRDefault="0066231B" w:rsidP="0030625B">
      <w:pPr>
        <w:rPr>
          <w:rFonts w:eastAsia="ＭＳ 明朝" w:cs="ＭＳ Ｐゴシック"/>
          <w:kern w:val="0"/>
          <w:sz w:val="24"/>
          <w:szCs w:val="24"/>
        </w:rPr>
      </w:pPr>
    </w:p>
    <w:p w14:paraId="3735816E" w14:textId="4217E18C" w:rsidR="00A83CA1" w:rsidRPr="00A83CA1" w:rsidRDefault="00A83CA1" w:rsidP="0030625B">
      <w:pPr>
        <w:rPr>
          <w:rFonts w:eastAsia="ＭＳ 明朝" w:cs="ＭＳ Ｐゴシック"/>
          <w:kern w:val="0"/>
        </w:rPr>
      </w:pPr>
      <w:r>
        <w:rPr>
          <w:rFonts w:eastAsia="ＭＳ 明朝" w:cs="ＭＳ Ｐゴシック" w:hint="eastAsia"/>
          <w:kern w:val="0"/>
        </w:rPr>
        <w:t>→</w:t>
      </w:r>
      <w:r w:rsidR="009174E6">
        <w:rPr>
          <w:rFonts w:eastAsia="ＭＳ 明朝" w:cs="ＭＳ Ｐゴシック" w:hint="eastAsia"/>
          <w:kern w:val="0"/>
        </w:rPr>
        <w:t>「連動性」</w:t>
      </w:r>
      <w:r w:rsidR="00EE4CAD">
        <w:rPr>
          <w:rFonts w:eastAsia="ＭＳ 明朝" w:cs="ＭＳ Ｐゴシック" w:hint="eastAsia"/>
          <w:kern w:val="0"/>
        </w:rPr>
        <w:t>審査基準に、</w:t>
      </w:r>
      <w:r w:rsidR="00A543E8">
        <w:rPr>
          <w:rFonts w:eastAsia="ＭＳ 明朝" w:cs="ＭＳ Ｐゴシック" w:hint="eastAsia"/>
          <w:kern w:val="0"/>
        </w:rPr>
        <w:t>「</w:t>
      </w:r>
      <w:r w:rsidR="008C0B25">
        <w:rPr>
          <w:rFonts w:eastAsia="ＭＳ 明朝" w:cs="ＭＳ Ｐゴシック" w:hint="eastAsia"/>
          <w:kern w:val="0"/>
        </w:rPr>
        <w:t>固有の</w:t>
      </w:r>
      <w:r w:rsidR="009174E6">
        <w:rPr>
          <w:rFonts w:eastAsia="ＭＳ 明朝" w:cs="ＭＳ Ｐゴシック" w:hint="eastAsia"/>
          <w:kern w:val="0"/>
        </w:rPr>
        <w:t>教育ニーズを意図して設計されたサービスか</w:t>
      </w:r>
      <w:r w:rsidR="00A543E8">
        <w:rPr>
          <w:rFonts w:eastAsia="ＭＳ 明朝" w:cs="ＭＳ Ｐゴシック" w:hint="eastAsia"/>
          <w:kern w:val="0"/>
        </w:rPr>
        <w:t>」</w:t>
      </w:r>
      <w:r w:rsidR="00142BE1">
        <w:rPr>
          <w:rFonts w:eastAsia="ＭＳ 明朝" w:cs="ＭＳ Ｐゴシック" w:hint="eastAsia"/>
          <w:kern w:val="0"/>
        </w:rPr>
        <w:t>の判断</w:t>
      </w:r>
      <w:r w:rsidR="009174E6">
        <w:rPr>
          <w:rFonts w:eastAsia="ＭＳ 明朝" w:cs="ＭＳ Ｐゴシック" w:hint="eastAsia"/>
          <w:kern w:val="0"/>
        </w:rPr>
        <w:t>を</w:t>
      </w:r>
      <w:r w:rsidR="00EE4CAD">
        <w:rPr>
          <w:rFonts w:eastAsia="ＭＳ 明朝" w:cs="ＭＳ Ｐゴシック" w:hint="eastAsia"/>
          <w:kern w:val="0"/>
        </w:rPr>
        <w:t>付け加える</w:t>
      </w:r>
      <w:r w:rsidR="009174E6">
        <w:rPr>
          <w:rFonts w:eastAsia="ＭＳ 明朝" w:cs="ＭＳ Ｐゴシック" w:hint="eastAsia"/>
          <w:kern w:val="0"/>
        </w:rPr>
        <w:t>。</w:t>
      </w:r>
      <w:r w:rsidR="00EF12FB">
        <w:rPr>
          <w:rFonts w:eastAsia="ＭＳ 明朝" w:cs="ＭＳ Ｐゴシック" w:hint="eastAsia"/>
          <w:kern w:val="0"/>
        </w:rPr>
        <w:t>（</w:t>
      </w:r>
      <w:r w:rsidR="00500581">
        <w:rPr>
          <w:rFonts w:eastAsia="ＭＳ 明朝" w:cs="ＭＳ Ｐゴシック" w:hint="eastAsia"/>
          <w:kern w:val="0"/>
        </w:rPr>
        <w:t>さらに</w:t>
      </w:r>
      <w:r w:rsidR="00556609">
        <w:rPr>
          <w:rFonts w:eastAsia="ＭＳ 明朝" w:cs="ＭＳ Ｐゴシック" w:hint="eastAsia"/>
          <w:kern w:val="0"/>
        </w:rPr>
        <w:t>入所＝関連サービス</w:t>
      </w:r>
      <w:r w:rsidR="00500581">
        <w:rPr>
          <w:rFonts w:eastAsia="ＭＳ 明朝" w:cs="ＭＳ Ｐゴシック" w:hint="eastAsia"/>
          <w:kern w:val="0"/>
        </w:rPr>
        <w:t>か否かも判断</w:t>
      </w:r>
      <w:r w:rsidR="00EF12FB">
        <w:rPr>
          <w:rFonts w:eastAsia="ＭＳ 明朝" w:cs="ＭＳ Ｐゴシック" w:hint="eastAsia"/>
          <w:kern w:val="0"/>
        </w:rPr>
        <w:t>）</w:t>
      </w:r>
    </w:p>
    <w:p w14:paraId="7AFA93FA" w14:textId="4D3CE8A3" w:rsidR="0066231B" w:rsidRDefault="0066231B" w:rsidP="0030625B">
      <w:pPr>
        <w:rPr>
          <w:rFonts w:eastAsia="ＭＳ 明朝" w:cs="ＭＳ Ｐゴシック"/>
          <w:kern w:val="0"/>
        </w:rPr>
      </w:pPr>
      <w:r w:rsidRPr="00032F3F">
        <w:rPr>
          <w:rFonts w:eastAsia="ＭＳ 明朝" w:cs="ＭＳ Ｐゴシック"/>
          <w:kern w:val="0"/>
        </w:rPr>
        <w:t>→</w:t>
      </w:r>
      <w:r w:rsidR="00A83CA1">
        <w:rPr>
          <w:rFonts w:eastAsia="ＭＳ 明朝" w:cs="ＭＳ Ｐゴシック" w:hint="eastAsia"/>
          <w:kern w:val="0"/>
        </w:rPr>
        <w:t>適切</w:t>
      </w:r>
      <w:r w:rsidR="00702032">
        <w:rPr>
          <w:rFonts w:eastAsia="ＭＳ 明朝" w:cs="ＭＳ Ｐゴシック" w:hint="eastAsia"/>
          <w:kern w:val="0"/>
        </w:rPr>
        <w:t>性＝</w:t>
      </w:r>
      <w:r w:rsidR="001E455B" w:rsidRPr="00032F3F">
        <w:rPr>
          <w:rFonts w:eastAsia="ＭＳ 明朝" w:cs="ＭＳ Ｐゴシック"/>
          <w:kern w:val="0"/>
        </w:rPr>
        <w:t>転校・入院・入所が、重要な学習と有意義な利益を提供</w:t>
      </w:r>
      <w:r w:rsidR="00BB7B21">
        <w:rPr>
          <w:rFonts w:eastAsia="ＭＳ 明朝" w:cs="ＭＳ Ｐゴシック" w:hint="eastAsia"/>
          <w:kern w:val="0"/>
        </w:rPr>
        <w:t>する場合</w:t>
      </w:r>
    </w:p>
    <w:p w14:paraId="1B33C127" w14:textId="099856D6" w:rsidR="001E455B" w:rsidRDefault="001E455B" w:rsidP="0030625B">
      <w:pPr>
        <w:rPr>
          <w:rFonts w:eastAsia="ＭＳ 明朝"/>
        </w:rPr>
      </w:pPr>
    </w:p>
    <w:p w14:paraId="7D992E91" w14:textId="122567BC" w:rsidR="004768D6" w:rsidRPr="00600E3C" w:rsidRDefault="00882A30" w:rsidP="004768D6">
      <w:pPr>
        <w:rPr>
          <w:rFonts w:eastAsia="ＭＳ 明朝"/>
          <w:b/>
          <w:bCs/>
        </w:rPr>
      </w:pPr>
      <w:r>
        <w:rPr>
          <w:rFonts w:eastAsia="ＭＳ 明朝" w:hint="eastAsia"/>
          <w:b/>
          <w:bCs/>
        </w:rPr>
        <w:t>(</w:t>
      </w:r>
      <w:r>
        <w:rPr>
          <w:rFonts w:eastAsia="ＭＳ 明朝"/>
          <w:b/>
          <w:bCs/>
        </w:rPr>
        <w:t xml:space="preserve">10) </w:t>
      </w:r>
      <w:r w:rsidR="004768D6" w:rsidRPr="00600E3C">
        <w:rPr>
          <w:rFonts w:eastAsia="ＭＳ 明朝" w:hint="eastAsia"/>
          <w:b/>
          <w:bCs/>
        </w:rPr>
        <w:t xml:space="preserve">Jefferson </w:t>
      </w:r>
      <w:proofErr w:type="spellStart"/>
      <w:r w:rsidR="004768D6" w:rsidRPr="00600E3C">
        <w:rPr>
          <w:rFonts w:eastAsia="ＭＳ 明朝" w:hint="eastAsia"/>
          <w:b/>
          <w:bCs/>
        </w:rPr>
        <w:t>Cnty</w:t>
      </w:r>
      <w:proofErr w:type="spellEnd"/>
      <w:r w:rsidR="004768D6" w:rsidRPr="00600E3C">
        <w:rPr>
          <w:rFonts w:eastAsia="ＭＳ 明朝" w:hint="eastAsia"/>
          <w:b/>
          <w:bCs/>
        </w:rPr>
        <w:t>. Sch. Dist. v. Elizabeth E., 702 F.3d 1227 (10th Cir. 2012)</w:t>
      </w:r>
      <w:r w:rsidR="00600E3C">
        <w:rPr>
          <w:rFonts w:eastAsia="ＭＳ 明朝" w:hint="eastAsia"/>
          <w:b/>
          <w:bCs/>
        </w:rPr>
        <w:t>：施設</w:t>
      </w:r>
      <w:r w:rsidR="00600E3C" w:rsidRPr="00600E3C">
        <w:rPr>
          <w:rFonts w:eastAsia="ＭＳ 明朝" w:hint="eastAsia"/>
          <w:b/>
          <w:bCs/>
        </w:rPr>
        <w:t xml:space="preserve"> </w:t>
      </w:r>
    </w:p>
    <w:p w14:paraId="2AF03B77" w14:textId="77777777" w:rsidR="00E04745" w:rsidRDefault="004768D6" w:rsidP="00E04745">
      <w:pPr>
        <w:ind w:firstLineChars="100" w:firstLine="210"/>
        <w:rPr>
          <w:rFonts w:eastAsia="ＭＳ 明朝"/>
        </w:rPr>
      </w:pPr>
      <w:r w:rsidRPr="004768D6">
        <w:rPr>
          <w:rFonts w:eastAsia="ＭＳ 明朝" w:hint="eastAsia"/>
        </w:rPr>
        <w:t>情緒・学習障害児を居住型施設に</w:t>
      </w:r>
      <w:r w:rsidR="00E04745">
        <w:rPr>
          <w:rFonts w:eastAsia="ＭＳ 明朝" w:hint="eastAsia"/>
        </w:rPr>
        <w:t>おける費用償還を争った事例。</w:t>
      </w:r>
    </w:p>
    <w:p w14:paraId="5301C949" w14:textId="77777777" w:rsidR="00AD1621" w:rsidRDefault="00AD1621" w:rsidP="00AD1621">
      <w:pPr>
        <w:ind w:firstLineChars="100" w:firstLine="210"/>
        <w:rPr>
          <w:rFonts w:eastAsia="ＭＳ 明朝"/>
        </w:rPr>
      </w:pPr>
      <w:r>
        <w:rPr>
          <w:rFonts w:eastAsia="ＭＳ 明朝" w:hint="eastAsia"/>
        </w:rPr>
        <w:t>裁判所は「連動性」「主目的」審査双方を否定し、</w:t>
      </w:r>
      <w:r w:rsidR="004768D6" w:rsidRPr="004768D6">
        <w:rPr>
          <w:rFonts w:eastAsia="ＭＳ 明朝" w:hint="eastAsia"/>
        </w:rPr>
        <w:t>「法文の直接適用（</w:t>
      </w:r>
      <w:r w:rsidR="004768D6" w:rsidRPr="004768D6">
        <w:rPr>
          <w:rFonts w:eastAsia="ＭＳ 明朝" w:hint="eastAsia"/>
        </w:rPr>
        <w:t>straightforward application of the Act's text</w:t>
      </w:r>
      <w:r w:rsidR="004768D6" w:rsidRPr="004768D6">
        <w:rPr>
          <w:rFonts w:eastAsia="ＭＳ 明朝" w:hint="eastAsia"/>
        </w:rPr>
        <w:t>）」審査基準を適用する。</w:t>
      </w:r>
      <w:r>
        <w:rPr>
          <w:rFonts w:eastAsia="ＭＳ 明朝" w:hint="eastAsia"/>
        </w:rPr>
        <w:t>すなわち</w:t>
      </w:r>
    </w:p>
    <w:p w14:paraId="72248FF5" w14:textId="60290D2E" w:rsidR="00AD1621" w:rsidRDefault="004768D6" w:rsidP="00671D89">
      <w:pPr>
        <w:ind w:leftChars="202" w:left="424" w:firstLineChars="100" w:firstLine="210"/>
        <w:rPr>
          <w:rFonts w:eastAsia="ＭＳ 明朝"/>
        </w:rPr>
      </w:pPr>
      <w:r w:rsidRPr="004768D6">
        <w:rPr>
          <w:rFonts w:eastAsia="ＭＳ 明朝" w:hint="eastAsia"/>
        </w:rPr>
        <w:t>①学区が障害児に</w:t>
      </w:r>
      <w:r w:rsidRPr="004768D6">
        <w:rPr>
          <w:rFonts w:eastAsia="ＭＳ 明朝" w:hint="eastAsia"/>
        </w:rPr>
        <w:t>FAPE</w:t>
      </w:r>
      <w:r w:rsidRPr="004768D6">
        <w:rPr>
          <w:rFonts w:eastAsia="ＭＳ 明朝" w:hint="eastAsia"/>
        </w:rPr>
        <w:t>を適時に提供していたか、</w:t>
      </w:r>
    </w:p>
    <w:p w14:paraId="0EA51608" w14:textId="21EB8F3B" w:rsidR="00AD1621" w:rsidRDefault="004768D6" w:rsidP="00671D89">
      <w:pPr>
        <w:ind w:leftChars="202" w:left="424" w:firstLineChars="100" w:firstLine="210"/>
        <w:rPr>
          <w:rFonts w:eastAsia="ＭＳ 明朝"/>
        </w:rPr>
      </w:pPr>
      <w:r w:rsidRPr="004768D6">
        <w:rPr>
          <w:rFonts w:eastAsia="ＭＳ 明朝" w:hint="eastAsia"/>
        </w:rPr>
        <w:t>②</w:t>
      </w:r>
      <w:r w:rsidR="00AD1621">
        <w:rPr>
          <w:rFonts w:eastAsia="ＭＳ 明朝" w:hint="eastAsia"/>
        </w:rPr>
        <w:t>入所施設</w:t>
      </w:r>
      <w:r w:rsidRPr="004768D6">
        <w:rPr>
          <w:rFonts w:eastAsia="ＭＳ 明朝" w:hint="eastAsia"/>
        </w:rPr>
        <w:t>が州の認可を受けた機関であるか、</w:t>
      </w:r>
    </w:p>
    <w:p w14:paraId="7D44FADA" w14:textId="64E28507" w:rsidR="00AD1621" w:rsidRDefault="004768D6" w:rsidP="00671D89">
      <w:pPr>
        <w:ind w:leftChars="202" w:left="424" w:firstLineChars="100" w:firstLine="210"/>
        <w:rPr>
          <w:rFonts w:eastAsia="ＭＳ 明朝"/>
        </w:rPr>
      </w:pPr>
      <w:r w:rsidRPr="004768D6">
        <w:rPr>
          <w:rFonts w:eastAsia="ＭＳ 明朝" w:hint="eastAsia"/>
        </w:rPr>
        <w:t>③</w:t>
      </w:r>
      <w:r w:rsidR="00AD1621">
        <w:rPr>
          <w:rFonts w:eastAsia="ＭＳ 明朝" w:hint="eastAsia"/>
        </w:rPr>
        <w:t>入所施設</w:t>
      </w:r>
      <w:r w:rsidRPr="004768D6">
        <w:rPr>
          <w:rFonts w:eastAsia="ＭＳ 明朝" w:hint="eastAsia"/>
        </w:rPr>
        <w:t>が特別教育を提供</w:t>
      </w:r>
      <w:r w:rsidR="00AD1621">
        <w:rPr>
          <w:rFonts w:eastAsia="ＭＳ 明朝" w:hint="eastAsia"/>
        </w:rPr>
        <w:t>しているか、</w:t>
      </w:r>
    </w:p>
    <w:p w14:paraId="3149AF27" w14:textId="77777777" w:rsidR="00AD1621" w:rsidRDefault="004768D6" w:rsidP="00671D89">
      <w:pPr>
        <w:ind w:leftChars="202" w:left="424" w:firstLineChars="100" w:firstLine="210"/>
        <w:rPr>
          <w:rFonts w:eastAsia="ＭＳ 明朝"/>
        </w:rPr>
      </w:pPr>
      <w:r w:rsidRPr="004768D6">
        <w:rPr>
          <w:rFonts w:eastAsia="ＭＳ 明朝" w:hint="eastAsia"/>
        </w:rPr>
        <w:t>④③を</w:t>
      </w:r>
      <w:r w:rsidR="00AD1621">
        <w:rPr>
          <w:rFonts w:eastAsia="ＭＳ 明朝" w:hint="eastAsia"/>
        </w:rPr>
        <w:t>満たす</w:t>
      </w:r>
      <w:r w:rsidRPr="004768D6">
        <w:rPr>
          <w:rFonts w:eastAsia="ＭＳ 明朝" w:hint="eastAsia"/>
        </w:rPr>
        <w:t>場合、教育以外の追加サービスが関連サービスに該当するか</w:t>
      </w:r>
      <w:r w:rsidR="00AD1621">
        <w:rPr>
          <w:rStyle w:val="a3"/>
          <w:rFonts w:eastAsia="ＭＳ 明朝"/>
        </w:rPr>
        <w:footnoteReference w:id="59"/>
      </w:r>
      <w:r w:rsidR="00AD1621">
        <w:rPr>
          <w:rFonts w:eastAsia="ＭＳ 明朝" w:hint="eastAsia"/>
        </w:rPr>
        <w:t>。</w:t>
      </w:r>
    </w:p>
    <w:p w14:paraId="3448149A" w14:textId="1523879A" w:rsidR="004768D6" w:rsidRDefault="00AD1621" w:rsidP="004768D6">
      <w:pPr>
        <w:rPr>
          <w:rFonts w:eastAsia="ＭＳ 明朝"/>
        </w:rPr>
      </w:pPr>
      <w:r w:rsidRPr="004768D6">
        <w:rPr>
          <w:rFonts w:eastAsia="ＭＳ 明朝" w:hint="eastAsia"/>
        </w:rPr>
        <w:t>学区の不当な責任拡大という</w:t>
      </w:r>
      <w:r>
        <w:rPr>
          <w:rFonts w:eastAsia="ＭＳ 明朝" w:hint="eastAsia"/>
        </w:rPr>
        <w:t>「</w:t>
      </w:r>
      <w:r w:rsidRPr="004768D6">
        <w:rPr>
          <w:rFonts w:eastAsia="ＭＳ 明朝" w:hint="eastAsia"/>
        </w:rPr>
        <w:t>主目的</w:t>
      </w:r>
      <w:r>
        <w:rPr>
          <w:rFonts w:eastAsia="ＭＳ 明朝" w:hint="eastAsia"/>
        </w:rPr>
        <w:t>」</w:t>
      </w:r>
      <w:r w:rsidRPr="004768D6">
        <w:rPr>
          <w:rFonts w:eastAsia="ＭＳ 明朝" w:hint="eastAsia"/>
        </w:rPr>
        <w:t>審査の懸念は妥当であるが、</w:t>
      </w:r>
      <w:r>
        <w:rPr>
          <w:rFonts w:eastAsia="ＭＳ 明朝" w:hint="eastAsia"/>
        </w:rPr>
        <w:t>この</w:t>
      </w:r>
      <w:r w:rsidR="004768D6" w:rsidRPr="004768D6">
        <w:rPr>
          <w:rFonts w:eastAsia="ＭＳ 明朝" w:hint="eastAsia"/>
        </w:rPr>
        <w:t>審査基準は、就学先が特別教育を提供するのか、特別教育享受</w:t>
      </w:r>
      <w:r>
        <w:rPr>
          <w:rFonts w:eastAsia="ＭＳ 明朝" w:hint="eastAsia"/>
        </w:rPr>
        <w:t>のための</w:t>
      </w:r>
      <w:r w:rsidR="004768D6" w:rsidRPr="004768D6">
        <w:rPr>
          <w:rFonts w:eastAsia="ＭＳ 明朝" w:hint="eastAsia"/>
        </w:rPr>
        <w:t>追加サービスを提供するのかの判断ができない。関連サービスの文脈において「主目的」審査は、過剰かつ過少に包括</w:t>
      </w:r>
      <w:r>
        <w:rPr>
          <w:rFonts w:eastAsia="ＭＳ 明朝" w:hint="eastAsia"/>
        </w:rPr>
        <w:t>的</w:t>
      </w:r>
      <w:r w:rsidR="004768D6" w:rsidRPr="004768D6">
        <w:rPr>
          <w:rFonts w:eastAsia="ＭＳ 明朝" w:hint="eastAsia"/>
        </w:rPr>
        <w:t>である。教育を</w:t>
      </w:r>
      <w:r>
        <w:rPr>
          <w:rFonts w:eastAsia="ＭＳ 明朝" w:hint="eastAsia"/>
        </w:rPr>
        <w:t>「</w:t>
      </w:r>
      <w:r w:rsidR="004768D6" w:rsidRPr="004768D6">
        <w:rPr>
          <w:rFonts w:eastAsia="ＭＳ 明朝" w:hint="eastAsia"/>
        </w:rPr>
        <w:t>主目的</w:t>
      </w:r>
      <w:r>
        <w:rPr>
          <w:rFonts w:eastAsia="ＭＳ 明朝" w:hint="eastAsia"/>
        </w:rPr>
        <w:t>」</w:t>
      </w:r>
      <w:r w:rsidR="004768D6" w:rsidRPr="004768D6">
        <w:rPr>
          <w:rFonts w:eastAsia="ＭＳ 明朝" w:hint="eastAsia"/>
        </w:rPr>
        <w:t>としないが、教育享受を可能にするサービスもある。逆に教育問題への対</w:t>
      </w:r>
      <w:r w:rsidR="004768D6" w:rsidRPr="004768D6">
        <w:rPr>
          <w:rFonts w:eastAsia="ＭＳ 明朝" w:hint="eastAsia"/>
        </w:rPr>
        <w:lastRenderedPageBreak/>
        <w:t>処を</w:t>
      </w:r>
      <w:r>
        <w:rPr>
          <w:rFonts w:eastAsia="ＭＳ 明朝" w:hint="eastAsia"/>
        </w:rPr>
        <w:t>「</w:t>
      </w:r>
      <w:r w:rsidR="004768D6" w:rsidRPr="004768D6">
        <w:rPr>
          <w:rFonts w:eastAsia="ＭＳ 明朝" w:hint="eastAsia"/>
        </w:rPr>
        <w:t>主目的</w:t>
      </w:r>
      <w:r>
        <w:rPr>
          <w:rFonts w:eastAsia="ＭＳ 明朝" w:hint="eastAsia"/>
        </w:rPr>
        <w:t>」</w:t>
      </w:r>
      <w:r w:rsidR="004768D6" w:rsidRPr="004768D6">
        <w:rPr>
          <w:rFonts w:eastAsia="ＭＳ 明朝" w:hint="eastAsia"/>
        </w:rPr>
        <w:t>とするサービスが、教育ニーズに適していない場合もある</w:t>
      </w:r>
      <w:r>
        <w:rPr>
          <w:rStyle w:val="a3"/>
          <w:rFonts w:eastAsia="ＭＳ 明朝"/>
        </w:rPr>
        <w:footnoteReference w:id="60"/>
      </w:r>
      <w:r w:rsidR="004768D6" w:rsidRPr="004768D6">
        <w:rPr>
          <w:rFonts w:eastAsia="ＭＳ 明朝" w:hint="eastAsia"/>
        </w:rPr>
        <w:t>。本件では①～④のすべての要素を満たしているため償還が認容される。</w:t>
      </w:r>
    </w:p>
    <w:p w14:paraId="0F15E35C" w14:textId="77777777" w:rsidR="00637611" w:rsidRPr="00637611" w:rsidRDefault="00637611" w:rsidP="004768D6">
      <w:pPr>
        <w:rPr>
          <w:rFonts w:eastAsia="ＭＳ 明朝"/>
        </w:rPr>
      </w:pPr>
    </w:p>
    <w:p w14:paraId="7F272EA3" w14:textId="0916CA1F" w:rsidR="00692A51" w:rsidRPr="00032F3F" w:rsidRDefault="001D1833" w:rsidP="00DA44AC">
      <w:pPr>
        <w:jc w:val="left"/>
        <w:rPr>
          <w:rFonts w:eastAsia="ＭＳ 明朝" w:cs="ＭＳ 明朝"/>
          <w:b/>
          <w:bCs/>
          <w:shd w:val="clear" w:color="auto" w:fill="FFFFFF"/>
        </w:rPr>
      </w:pPr>
      <w:r>
        <w:rPr>
          <w:rFonts w:eastAsia="ＭＳ 明朝" w:hint="eastAsia"/>
        </w:rPr>
        <w:t>(</w:t>
      </w:r>
      <w:r>
        <w:rPr>
          <w:rFonts w:eastAsia="ＭＳ 明朝"/>
        </w:rPr>
        <w:t xml:space="preserve">11) </w:t>
      </w:r>
      <w:r w:rsidR="00692A51" w:rsidRPr="00032F3F">
        <w:rPr>
          <w:rFonts w:eastAsia="ＭＳ 明朝" w:cs="ＭＳ 明朝"/>
          <w:b/>
          <w:bCs/>
          <w:shd w:val="clear" w:color="auto" w:fill="FFFFFF"/>
        </w:rPr>
        <w:t>Munir v. Pottsville Area Sch. Dist., 723 F.3d 423 (3d Cir. 2013)</w:t>
      </w:r>
      <w:r w:rsidR="005A347A">
        <w:rPr>
          <w:rFonts w:eastAsia="ＭＳ 明朝" w:cs="ＭＳ 明朝" w:hint="eastAsia"/>
          <w:b/>
          <w:bCs/>
          <w:shd w:val="clear" w:color="auto" w:fill="FFFFFF"/>
        </w:rPr>
        <w:t>：施設</w:t>
      </w:r>
    </w:p>
    <w:p w14:paraId="42D80098" w14:textId="442AAFC1" w:rsidR="003448FB" w:rsidRPr="00032F3F" w:rsidRDefault="00F97BE2" w:rsidP="00032F3F">
      <w:pPr>
        <w:ind w:firstLineChars="50" w:firstLine="105"/>
        <w:jc w:val="left"/>
        <w:rPr>
          <w:rFonts w:eastAsia="ＭＳ 明朝" w:cs="ＭＳ 明朝"/>
          <w:shd w:val="clear" w:color="auto" w:fill="FFFFFF"/>
        </w:rPr>
      </w:pPr>
      <w:r>
        <w:rPr>
          <w:rFonts w:eastAsia="ＭＳ 明朝" w:cs="ＭＳ 明朝" w:hint="eastAsia"/>
          <w:shd w:val="clear" w:color="auto" w:fill="FFFFFF"/>
        </w:rPr>
        <w:t>自傷行為のある障害児に対して学区は</w:t>
      </w:r>
      <w:r>
        <w:rPr>
          <w:rFonts w:eastAsia="ＭＳ 明朝" w:cs="ＭＳ 明朝" w:hint="eastAsia"/>
          <w:shd w:val="clear" w:color="auto" w:fill="FFFFFF"/>
        </w:rPr>
        <w:t>IEP</w:t>
      </w:r>
      <w:r>
        <w:rPr>
          <w:rFonts w:eastAsia="ＭＳ 明朝" w:cs="ＭＳ 明朝" w:hint="eastAsia"/>
          <w:shd w:val="clear" w:color="auto" w:fill="FFFFFF"/>
        </w:rPr>
        <w:t>を作成しておらず、</w:t>
      </w:r>
      <w:r w:rsidR="00032F3F">
        <w:rPr>
          <w:rFonts w:eastAsia="ＭＳ 明朝" w:cs="ＭＳ 明朝" w:hint="eastAsia"/>
          <w:shd w:val="clear" w:color="auto" w:fill="FFFFFF"/>
        </w:rPr>
        <w:t>親は</w:t>
      </w:r>
      <w:r w:rsidR="009D392F" w:rsidRPr="00032F3F">
        <w:rPr>
          <w:rFonts w:eastAsia="ＭＳ 明朝" w:cs="ＭＳ 明朝"/>
          <w:shd w:val="clear" w:color="auto" w:fill="FFFFFF"/>
        </w:rPr>
        <w:t>治療施設</w:t>
      </w:r>
      <w:r w:rsidR="00F97486" w:rsidRPr="00032F3F">
        <w:rPr>
          <w:rFonts w:eastAsia="ＭＳ 明朝" w:cs="ＭＳ 明朝"/>
          <w:shd w:val="clear" w:color="auto" w:fill="FFFFFF"/>
        </w:rPr>
        <w:t>に</w:t>
      </w:r>
      <w:r w:rsidR="009D392F" w:rsidRPr="00032F3F">
        <w:rPr>
          <w:rFonts w:eastAsia="ＭＳ 明朝" w:cs="ＭＳ 明朝"/>
          <w:shd w:val="clear" w:color="auto" w:fill="FFFFFF"/>
        </w:rPr>
        <w:t>入所さ</w:t>
      </w:r>
      <w:r w:rsidR="00F97486" w:rsidRPr="00032F3F">
        <w:rPr>
          <w:rFonts w:eastAsia="ＭＳ 明朝" w:cs="ＭＳ 明朝"/>
          <w:shd w:val="clear" w:color="auto" w:fill="FFFFFF"/>
        </w:rPr>
        <w:t>せた。</w:t>
      </w:r>
      <w:r w:rsidR="003448FB" w:rsidRPr="00032F3F">
        <w:rPr>
          <w:rFonts w:eastAsia="ＭＳ 明朝" w:cs="ＭＳ 明朝"/>
          <w:shd w:val="clear" w:color="auto" w:fill="FFFFFF"/>
        </w:rPr>
        <w:t>裁判所は</w:t>
      </w:r>
      <w:r w:rsidR="00032F3F">
        <w:rPr>
          <w:rFonts w:eastAsia="ＭＳ 明朝" w:cs="ＭＳ 明朝" w:hint="eastAsia"/>
          <w:shd w:val="clear" w:color="auto" w:fill="FFFFFF"/>
        </w:rPr>
        <w:t>、</w:t>
      </w:r>
      <w:r w:rsidR="00032F3F">
        <w:rPr>
          <w:rFonts w:eastAsia="ＭＳ 明朝" w:cs="ＭＳ 明朝" w:hint="eastAsia"/>
          <w:shd w:val="clear" w:color="auto" w:fill="FFFFFF"/>
        </w:rPr>
        <w:t>Mary</w:t>
      </w:r>
      <w:r w:rsidR="00032F3F">
        <w:rPr>
          <w:rFonts w:eastAsia="ＭＳ 明朝" w:cs="ＭＳ 明朝"/>
          <w:shd w:val="clear" w:color="auto" w:fill="FFFFFF"/>
        </w:rPr>
        <w:t xml:space="preserve"> T.</w:t>
      </w:r>
      <w:r w:rsidR="00425074">
        <w:rPr>
          <w:rFonts w:eastAsia="ＭＳ 明朝" w:cs="ＭＳ 明朝" w:hint="eastAsia"/>
          <w:shd w:val="clear" w:color="auto" w:fill="FFFFFF"/>
        </w:rPr>
        <w:t>判決</w:t>
      </w:r>
      <w:r w:rsidR="00032F3F">
        <w:rPr>
          <w:rFonts w:eastAsia="ＭＳ 明朝" w:hint="eastAsia"/>
        </w:rPr>
        <w:t>の</w:t>
      </w:r>
      <w:r w:rsidR="00A543E8">
        <w:rPr>
          <w:rFonts w:eastAsia="ＭＳ 明朝" w:cs="ＭＳ Ｐゴシック" w:hint="eastAsia"/>
          <w:kern w:val="0"/>
        </w:rPr>
        <w:t>「教育ニーズを意図して設計されたサービスか」</w:t>
      </w:r>
      <w:r w:rsidR="00032F3F">
        <w:rPr>
          <w:rFonts w:eastAsia="ＭＳ 明朝" w:hint="eastAsia"/>
        </w:rPr>
        <w:t>を使用し</w:t>
      </w:r>
      <w:r w:rsidR="003448FB" w:rsidRPr="00032F3F">
        <w:rPr>
          <w:rFonts w:eastAsia="ＭＳ 明朝" w:cs="ＭＳ 明朝"/>
          <w:shd w:val="clear" w:color="auto" w:fill="FFFFFF"/>
        </w:rPr>
        <w:t>以下のとおり償還を否定した。</w:t>
      </w:r>
    </w:p>
    <w:p w14:paraId="438D2009" w14:textId="00E9C08C" w:rsidR="00437A8B" w:rsidRDefault="00437A8B" w:rsidP="00DA44AC">
      <w:pPr>
        <w:ind w:firstLineChars="100" w:firstLine="210"/>
        <w:jc w:val="left"/>
        <w:rPr>
          <w:rFonts w:eastAsia="ＭＳ 明朝" w:cs="ＭＳ 明朝"/>
          <w:shd w:val="clear" w:color="auto" w:fill="FFFFFF"/>
        </w:rPr>
      </w:pPr>
      <w:r w:rsidRPr="00032F3F">
        <w:rPr>
          <w:rFonts w:eastAsia="ＭＳ 明朝" w:cs="ＭＳ 明朝"/>
          <w:shd w:val="clear" w:color="auto" w:fill="FFFFFF"/>
        </w:rPr>
        <w:t>本件施設は、州の教育基準を満たす授業を提供していた</w:t>
      </w:r>
      <w:r w:rsidR="003448FB" w:rsidRPr="00032F3F">
        <w:rPr>
          <w:rFonts w:eastAsia="ＭＳ 明朝" w:cs="ＭＳ 明朝"/>
          <w:shd w:val="clear" w:color="auto" w:fill="FFFFFF"/>
        </w:rPr>
        <w:t>。しかし、入所目的が教育上のものであ</w:t>
      </w:r>
      <w:r w:rsidR="008216C6" w:rsidRPr="00032F3F">
        <w:rPr>
          <w:rFonts w:eastAsia="ＭＳ 明朝" w:cs="ＭＳ 明朝"/>
          <w:shd w:val="clear" w:color="auto" w:fill="FFFFFF"/>
        </w:rPr>
        <w:t>るか</w:t>
      </w:r>
      <w:r w:rsidR="003448FB" w:rsidRPr="00032F3F">
        <w:rPr>
          <w:rFonts w:eastAsia="ＭＳ 明朝" w:cs="ＭＳ 明朝"/>
          <w:shd w:val="clear" w:color="auto" w:fill="FFFFFF"/>
        </w:rPr>
        <w:t>考慮要素は、教育プログラムへの参加だけでなく、児童の教育ニーズ、入所</w:t>
      </w:r>
      <w:r w:rsidR="008216C6" w:rsidRPr="00032F3F">
        <w:rPr>
          <w:rFonts w:eastAsia="ＭＳ 明朝" w:cs="ＭＳ 明朝"/>
          <w:shd w:val="clear" w:color="auto" w:fill="FFFFFF"/>
        </w:rPr>
        <w:t>の</w:t>
      </w:r>
      <w:r w:rsidR="003448FB" w:rsidRPr="00032F3F">
        <w:rPr>
          <w:rFonts w:eastAsia="ＭＳ 明朝" w:cs="ＭＳ 明朝"/>
          <w:shd w:val="clear" w:color="auto" w:fill="FFFFFF"/>
        </w:rPr>
        <w:t>切迫性</w:t>
      </w:r>
      <w:r w:rsidR="008216C6" w:rsidRPr="00032F3F">
        <w:rPr>
          <w:rFonts w:eastAsia="ＭＳ 明朝" w:cs="ＭＳ 明朝"/>
          <w:shd w:val="clear" w:color="auto" w:fill="FFFFFF"/>
        </w:rPr>
        <w:t>も含む</w:t>
      </w:r>
      <w:r w:rsidR="00DD53A4">
        <w:rPr>
          <w:rStyle w:val="a3"/>
          <w:rFonts w:eastAsia="ＭＳ 明朝" w:cs="ＭＳ 明朝"/>
          <w:shd w:val="clear" w:color="auto" w:fill="FFFFFF"/>
        </w:rPr>
        <w:footnoteReference w:id="61"/>
      </w:r>
      <w:r w:rsidR="003448FB" w:rsidRPr="00032F3F">
        <w:rPr>
          <w:rFonts w:eastAsia="ＭＳ 明朝" w:cs="ＭＳ 明朝"/>
          <w:shd w:val="clear" w:color="auto" w:fill="FFFFFF"/>
        </w:rPr>
        <w:t>。本件入所は</w:t>
      </w:r>
      <w:r w:rsidR="008216C6" w:rsidRPr="00032F3F">
        <w:rPr>
          <w:rFonts w:eastAsia="ＭＳ 明朝" w:cs="ＭＳ 明朝"/>
          <w:shd w:val="clear" w:color="auto" w:fill="FFFFFF"/>
        </w:rPr>
        <w:t>医学的</w:t>
      </w:r>
      <w:r w:rsidR="003448FB" w:rsidRPr="00032F3F">
        <w:rPr>
          <w:rFonts w:eastAsia="ＭＳ 明朝" w:cs="ＭＳ 明朝"/>
          <w:shd w:val="clear" w:color="auto" w:fill="FFFFFF"/>
        </w:rPr>
        <w:t>切迫性に</w:t>
      </w:r>
      <w:r w:rsidR="008216C6" w:rsidRPr="00032F3F">
        <w:rPr>
          <w:rFonts w:eastAsia="ＭＳ 明朝" w:cs="ＭＳ 明朝"/>
          <w:shd w:val="clear" w:color="auto" w:fill="FFFFFF"/>
        </w:rPr>
        <w:t>基づいており、</w:t>
      </w:r>
      <w:r w:rsidR="003448FB" w:rsidRPr="00032F3F">
        <w:rPr>
          <w:rFonts w:eastAsia="ＭＳ 明朝" w:cs="ＭＳ 明朝"/>
          <w:shd w:val="clear" w:color="auto" w:fill="FFFFFF"/>
        </w:rPr>
        <w:t>教育上の利益は付随的なものであった</w:t>
      </w:r>
      <w:r w:rsidR="00032F3F">
        <w:rPr>
          <w:rStyle w:val="a3"/>
          <w:rFonts w:eastAsia="ＭＳ 明朝" w:cs="ＭＳ 明朝"/>
          <w:shd w:val="clear" w:color="auto" w:fill="FFFFFF"/>
        </w:rPr>
        <w:footnoteReference w:id="62"/>
      </w:r>
      <w:r w:rsidR="003448FB" w:rsidRPr="00032F3F">
        <w:rPr>
          <w:rFonts w:eastAsia="ＭＳ 明朝" w:cs="ＭＳ 明朝"/>
          <w:shd w:val="clear" w:color="auto" w:fill="FFFFFF"/>
        </w:rPr>
        <w:t>。</w:t>
      </w:r>
    </w:p>
    <w:p w14:paraId="1CA02692" w14:textId="526A5615" w:rsidR="00412642" w:rsidRDefault="00483D42" w:rsidP="00483D42">
      <w:pPr>
        <w:jc w:val="left"/>
        <w:rPr>
          <w:rFonts w:eastAsia="ＭＳ 明朝" w:cs="ＭＳ 明朝"/>
          <w:shd w:val="clear" w:color="auto" w:fill="FFFFFF"/>
        </w:rPr>
      </w:pPr>
      <w:r>
        <w:rPr>
          <w:rFonts w:eastAsia="ＭＳ 明朝" w:cs="ＭＳ 明朝" w:hint="eastAsia"/>
          <w:shd w:val="clear" w:color="auto" w:fill="FFFFFF"/>
        </w:rPr>
        <w:t>→</w:t>
      </w:r>
      <w:r w:rsidR="005A347A">
        <w:rPr>
          <w:rFonts w:eastAsia="ＭＳ 明朝" w:cs="ＭＳ 明朝" w:hint="eastAsia"/>
          <w:shd w:val="clear" w:color="auto" w:fill="FFFFFF"/>
        </w:rPr>
        <w:t>「</w:t>
      </w:r>
      <w:r w:rsidR="00600E3C">
        <w:rPr>
          <w:rFonts w:eastAsia="ＭＳ 明朝" w:cs="ＭＳ 明朝" w:hint="eastAsia"/>
          <w:shd w:val="clear" w:color="auto" w:fill="FFFFFF"/>
        </w:rPr>
        <w:t>主目的</w:t>
      </w:r>
      <w:r w:rsidR="00425074">
        <w:rPr>
          <w:rFonts w:eastAsia="ＭＳ 明朝" w:cs="ＭＳ 明朝" w:hint="eastAsia"/>
          <w:shd w:val="clear" w:color="auto" w:fill="FFFFFF"/>
        </w:rPr>
        <w:t>（</w:t>
      </w:r>
      <w:r w:rsidR="00425074" w:rsidRPr="00425074">
        <w:rPr>
          <w:rFonts w:eastAsia="ＭＳ Ｐゴシック" w:cs="ＭＳ Ｐゴシック"/>
          <w:kern w:val="0"/>
          <w:sz w:val="24"/>
          <w:szCs w:val="24"/>
        </w:rPr>
        <w:t>primary purpose</w:t>
      </w:r>
      <w:r w:rsidR="00425074">
        <w:rPr>
          <w:rFonts w:eastAsia="ＭＳ 明朝" w:cs="ＭＳ 明朝" w:hint="eastAsia"/>
          <w:shd w:val="clear" w:color="auto" w:fill="FFFFFF"/>
        </w:rPr>
        <w:t>）</w:t>
      </w:r>
      <w:r w:rsidR="005A347A">
        <w:rPr>
          <w:rFonts w:eastAsia="ＭＳ 明朝" w:cs="ＭＳ 明朝" w:hint="eastAsia"/>
          <w:shd w:val="clear" w:color="auto" w:fill="FFFFFF"/>
        </w:rPr>
        <w:t>」</w:t>
      </w:r>
      <w:r w:rsidR="00600E3C">
        <w:rPr>
          <w:rFonts w:eastAsia="ＭＳ 明朝" w:cs="ＭＳ 明朝" w:hint="eastAsia"/>
          <w:shd w:val="clear" w:color="auto" w:fill="FFFFFF"/>
        </w:rPr>
        <w:t>審査基準</w:t>
      </w:r>
      <w:r w:rsidR="00412642">
        <w:rPr>
          <w:rFonts w:eastAsia="ＭＳ 明朝" w:cs="ＭＳ 明朝" w:hint="eastAsia"/>
          <w:shd w:val="clear" w:color="auto" w:fill="FFFFFF"/>
        </w:rPr>
        <w:t>（心身の切迫性がある場合は、教育を「主目的」とみなさない）</w:t>
      </w:r>
    </w:p>
    <w:p w14:paraId="453ABEB1" w14:textId="77777777" w:rsidR="004A595A" w:rsidRPr="00032F3F" w:rsidRDefault="004A595A" w:rsidP="00483D42">
      <w:pPr>
        <w:jc w:val="left"/>
        <w:rPr>
          <w:rFonts w:eastAsia="ＭＳ 明朝" w:cs="ＭＳ 明朝"/>
          <w:shd w:val="clear" w:color="auto" w:fill="FFFFFF"/>
        </w:rPr>
      </w:pPr>
    </w:p>
    <w:p w14:paraId="0B3624B0" w14:textId="194888D6" w:rsidR="005A347A" w:rsidRDefault="001D1833" w:rsidP="00B65E59">
      <w:pPr>
        <w:jc w:val="left"/>
        <w:rPr>
          <w:rFonts w:eastAsia="ＭＳ 明朝"/>
          <w:b/>
          <w:bCs/>
        </w:rPr>
      </w:pPr>
      <w:bookmarkStart w:id="9" w:name="_Hlk179222678"/>
      <w:r>
        <w:rPr>
          <w:rFonts w:eastAsia="ＭＳ 明朝" w:hint="eastAsia"/>
        </w:rPr>
        <w:t>(</w:t>
      </w:r>
      <w:r>
        <w:rPr>
          <w:rFonts w:eastAsia="ＭＳ 明朝"/>
        </w:rPr>
        <w:t>12)</w:t>
      </w:r>
      <w:r>
        <w:rPr>
          <w:rFonts w:eastAsia="ＭＳ 明朝" w:hint="eastAsia"/>
        </w:rPr>
        <w:t xml:space="preserve"> </w:t>
      </w:r>
      <w:r w:rsidR="00B97F35" w:rsidRPr="00032F3F">
        <w:rPr>
          <w:rFonts w:eastAsia="ＭＳ 明朝" w:cs="Arial"/>
          <w:b/>
          <w:bCs/>
          <w:color w:val="000000"/>
        </w:rPr>
        <w:t xml:space="preserve">T.K. v. New York City </w:t>
      </w:r>
      <w:proofErr w:type="spellStart"/>
      <w:r w:rsidR="00B97F35" w:rsidRPr="00032F3F">
        <w:rPr>
          <w:rFonts w:eastAsia="ＭＳ 明朝" w:cs="Arial"/>
          <w:b/>
          <w:bCs/>
          <w:color w:val="000000"/>
        </w:rPr>
        <w:t>Dep't</w:t>
      </w:r>
      <w:proofErr w:type="spellEnd"/>
      <w:r w:rsidR="00B97F35" w:rsidRPr="00032F3F">
        <w:rPr>
          <w:rFonts w:eastAsia="ＭＳ 明朝" w:cs="Arial"/>
          <w:b/>
          <w:bCs/>
          <w:color w:val="000000"/>
        </w:rPr>
        <w:t xml:space="preserve"> of Educ., 810 F.3d 869 (</w:t>
      </w:r>
      <w:r w:rsidR="00D2149A" w:rsidRPr="00CB214F">
        <w:rPr>
          <w:rFonts w:eastAsia="ＭＳ 明朝" w:cs="Arial"/>
          <w:b/>
          <w:bCs/>
          <w:color w:val="000000"/>
        </w:rPr>
        <w:t>2d Cir.</w:t>
      </w:r>
      <w:r w:rsidR="00B97F35" w:rsidRPr="00032F3F">
        <w:rPr>
          <w:rFonts w:eastAsia="ＭＳ 明朝" w:cs="Arial"/>
          <w:b/>
          <w:bCs/>
          <w:color w:val="000000"/>
        </w:rPr>
        <w:t>2016)</w:t>
      </w:r>
      <w:bookmarkStart w:id="10" w:name="_Hlk179224160"/>
      <w:r w:rsidR="005A347A" w:rsidRPr="005A347A">
        <w:rPr>
          <w:rStyle w:val="a3"/>
          <w:rFonts w:eastAsia="ＭＳ 明朝" w:cs="ＭＳ 明朝"/>
          <w:color w:val="000000"/>
        </w:rPr>
        <w:t xml:space="preserve"> </w:t>
      </w:r>
      <w:r w:rsidR="005A347A">
        <w:rPr>
          <w:rStyle w:val="a3"/>
          <w:rFonts w:eastAsia="ＭＳ 明朝" w:cs="ＭＳ 明朝"/>
          <w:color w:val="000000"/>
        </w:rPr>
        <w:footnoteReference w:id="63"/>
      </w:r>
      <w:r w:rsidR="0064748E">
        <w:rPr>
          <w:rFonts w:eastAsia="ＭＳ 明朝" w:hint="eastAsia"/>
          <w:b/>
          <w:bCs/>
        </w:rPr>
        <w:t>：</w:t>
      </w:r>
      <w:r w:rsidR="005A347A">
        <w:rPr>
          <w:rFonts w:eastAsia="ＭＳ 明朝" w:hint="eastAsia"/>
          <w:b/>
          <w:bCs/>
        </w:rPr>
        <w:t>私学</w:t>
      </w:r>
    </w:p>
    <w:p w14:paraId="6830CF1C" w14:textId="1AF04228" w:rsidR="00B65E59" w:rsidRPr="0064748E" w:rsidRDefault="00D33FFE" w:rsidP="0064748E">
      <w:pPr>
        <w:ind w:firstLineChars="100" w:firstLine="210"/>
        <w:jc w:val="left"/>
        <w:rPr>
          <w:rFonts w:eastAsia="ＭＳ 明朝"/>
          <w:b/>
          <w:bCs/>
        </w:rPr>
      </w:pPr>
      <w:r w:rsidRPr="00032F3F">
        <w:rPr>
          <w:rFonts w:eastAsia="ＭＳ 明朝" w:cs="ＭＳ 明朝"/>
          <w:color w:val="000000"/>
        </w:rPr>
        <w:t>公立学校に通う障害児がクラスメイトからいじめを受け、両親は同問題の解決</w:t>
      </w:r>
      <w:r w:rsidR="00643111">
        <w:rPr>
          <w:rFonts w:eastAsia="ＭＳ 明朝" w:cs="ＭＳ 明朝" w:hint="eastAsia"/>
          <w:color w:val="000000"/>
        </w:rPr>
        <w:t>のための話合いを打診した。しかし、学校がこれを</w:t>
      </w:r>
      <w:r w:rsidRPr="00032F3F">
        <w:rPr>
          <w:rFonts w:eastAsia="ＭＳ 明朝" w:cs="ＭＳ 明朝"/>
          <w:color w:val="000000"/>
        </w:rPr>
        <w:t>拒否</w:t>
      </w:r>
      <w:r w:rsidR="00643111">
        <w:rPr>
          <w:rFonts w:eastAsia="ＭＳ 明朝" w:cs="ＭＳ 明朝" w:hint="eastAsia"/>
          <w:color w:val="000000"/>
        </w:rPr>
        <w:t>したため</w:t>
      </w:r>
      <w:r w:rsidRPr="00032F3F">
        <w:rPr>
          <w:rFonts w:eastAsia="ＭＳ 明朝" w:cs="ＭＳ 明朝"/>
          <w:color w:val="000000"/>
        </w:rPr>
        <w:t>私学に転校をさせた。</w:t>
      </w:r>
      <w:r w:rsidR="0055098C">
        <w:rPr>
          <w:rFonts w:eastAsia="ＭＳ 明朝" w:cs="ＭＳ 明朝" w:hint="eastAsia"/>
          <w:color w:val="000000"/>
        </w:rPr>
        <w:t>裁判所は</w:t>
      </w:r>
      <w:r w:rsidR="00944A7F">
        <w:rPr>
          <w:rFonts w:eastAsia="ＭＳ 明朝" w:cs="ＭＳ 明朝" w:hint="eastAsia"/>
          <w:color w:val="000000"/>
        </w:rPr>
        <w:t>、</w:t>
      </w:r>
      <w:r w:rsidR="00B65E59" w:rsidRPr="00B65E59">
        <w:rPr>
          <w:rFonts w:eastAsia="ＭＳ 明朝" w:cs="ＭＳ 明朝" w:hint="eastAsia"/>
          <w:color w:val="000000"/>
        </w:rPr>
        <w:t>親</w:t>
      </w:r>
      <w:r w:rsidR="00310DE6">
        <w:rPr>
          <w:rFonts w:eastAsia="ＭＳ 明朝" w:cs="ＭＳ 明朝" w:hint="eastAsia"/>
          <w:color w:val="000000"/>
        </w:rPr>
        <w:t>が</w:t>
      </w:r>
      <w:r w:rsidR="00B65E59" w:rsidRPr="00B65E59">
        <w:rPr>
          <w:rFonts w:eastAsia="ＭＳ 明朝" w:cs="ＭＳ 明朝" w:hint="eastAsia"/>
          <w:color w:val="000000"/>
        </w:rPr>
        <w:t>私学転校の適切性（</w:t>
      </w:r>
      <w:r w:rsidR="00706719" w:rsidRPr="00706719">
        <w:rPr>
          <w:rFonts w:eastAsia="ＭＳ 明朝" w:cs="ＭＳ 明朝"/>
          <w:color w:val="000000"/>
        </w:rPr>
        <w:t>appropriate</w:t>
      </w:r>
      <w:r w:rsidR="00706719">
        <w:rPr>
          <w:rFonts w:eastAsia="ＭＳ 明朝" w:cs="ＭＳ 明朝" w:hint="eastAsia"/>
          <w:color w:val="000000"/>
        </w:rPr>
        <w:t>）</w:t>
      </w:r>
      <w:r w:rsidR="00112F1A">
        <w:rPr>
          <w:rFonts w:eastAsia="ＭＳ 明朝" w:cs="ＭＳ 明朝" w:hint="eastAsia"/>
          <w:color w:val="000000"/>
        </w:rPr>
        <w:t>を立証していたとして</w:t>
      </w:r>
      <w:r w:rsidR="00061ECD">
        <w:rPr>
          <w:rFonts w:eastAsia="ＭＳ 明朝" w:cs="ＭＳ 明朝" w:hint="eastAsia"/>
          <w:color w:val="000000"/>
        </w:rPr>
        <w:t>本件償還を認めた</w:t>
      </w:r>
      <w:r w:rsidR="00310DE6">
        <w:rPr>
          <w:rStyle w:val="a3"/>
          <w:rFonts w:eastAsia="ＭＳ 明朝" w:cs="ＭＳ 明朝"/>
          <w:color w:val="000000"/>
        </w:rPr>
        <w:footnoteReference w:id="64"/>
      </w:r>
      <w:r w:rsidR="00310DE6">
        <w:rPr>
          <w:rFonts w:eastAsia="ＭＳ 明朝" w:cs="ＭＳ 明朝" w:hint="eastAsia"/>
          <w:color w:val="000000"/>
        </w:rPr>
        <w:t>。</w:t>
      </w:r>
    </w:p>
    <w:p w14:paraId="74186F23" w14:textId="6587F2B9" w:rsidR="00B65E59" w:rsidRDefault="00B65E59" w:rsidP="00112F1A">
      <w:pPr>
        <w:ind w:firstLineChars="100" w:firstLine="210"/>
        <w:jc w:val="left"/>
        <w:rPr>
          <w:rFonts w:eastAsia="ＭＳ 明朝" w:cs="ＭＳ 明朝"/>
          <w:color w:val="000000"/>
        </w:rPr>
      </w:pPr>
      <w:r w:rsidRPr="00B65E59">
        <w:rPr>
          <w:rFonts w:eastAsia="ＭＳ 明朝" w:cs="ＭＳ 明朝" w:hint="eastAsia"/>
          <w:color w:val="000000"/>
        </w:rPr>
        <w:t>私学転校の適切性</w:t>
      </w:r>
      <w:r w:rsidR="00112F1A">
        <w:rPr>
          <w:rFonts w:eastAsia="ＭＳ 明朝" w:cs="ＭＳ 明朝" w:hint="eastAsia"/>
          <w:color w:val="000000"/>
        </w:rPr>
        <w:t>は、</w:t>
      </w:r>
      <w:r w:rsidRPr="00B65E59">
        <w:rPr>
          <w:rFonts w:eastAsia="ＭＳ 明朝" w:cs="ＭＳ 明朝" w:hint="eastAsia"/>
          <w:color w:val="000000"/>
        </w:rPr>
        <w:t>教育上の利益を享受できるよう合理的に計算されており、当該転校によって退行ではなく</w:t>
      </w:r>
      <w:r w:rsidR="00A83CA1">
        <w:rPr>
          <w:rFonts w:eastAsia="ＭＳ 明朝" w:cs="ＭＳ 明朝" w:hint="eastAsia"/>
          <w:color w:val="000000"/>
        </w:rPr>
        <w:t>発達</w:t>
      </w:r>
      <w:r w:rsidRPr="00B65E59">
        <w:rPr>
          <w:rFonts w:eastAsia="ＭＳ 明朝" w:cs="ＭＳ 明朝" w:hint="eastAsia"/>
          <w:color w:val="000000"/>
        </w:rPr>
        <w:t>がもたらされる可能性がある場合</w:t>
      </w:r>
      <w:r w:rsidR="00112F1A">
        <w:rPr>
          <w:rFonts w:eastAsia="ＭＳ 明朝" w:cs="ＭＳ 明朝" w:hint="eastAsia"/>
          <w:color w:val="000000"/>
        </w:rPr>
        <w:t>、認められる。</w:t>
      </w:r>
      <w:r w:rsidR="00A83CA1">
        <w:rPr>
          <w:rFonts w:eastAsia="ＭＳ 明朝" w:cs="ＭＳ 明朝" w:hint="eastAsia"/>
          <w:color w:val="000000"/>
        </w:rPr>
        <w:t>発達</w:t>
      </w:r>
      <w:r w:rsidRPr="00B65E59">
        <w:rPr>
          <w:rFonts w:eastAsia="ＭＳ 明朝" w:cs="ＭＳ 明朝" w:hint="eastAsia"/>
          <w:color w:val="000000"/>
        </w:rPr>
        <w:t>の可能性とは、成績、テストの点数、定期的な</w:t>
      </w:r>
      <w:r w:rsidR="00A83CA1">
        <w:rPr>
          <w:rFonts w:eastAsia="ＭＳ 明朝" w:cs="ＭＳ 明朝" w:hint="eastAsia"/>
          <w:color w:val="000000"/>
        </w:rPr>
        <w:t>発達</w:t>
      </w:r>
      <w:r w:rsidRPr="00B65E59">
        <w:rPr>
          <w:rFonts w:eastAsia="ＭＳ 明朝" w:cs="ＭＳ 明朝" w:hint="eastAsia"/>
          <w:color w:val="000000"/>
        </w:rPr>
        <w:t>、その他の客観的な証拠を含む証拠の全体を考慮する。</w:t>
      </w:r>
      <w:r w:rsidR="00112F1A">
        <w:rPr>
          <w:rFonts w:eastAsia="ＭＳ 明朝" w:cs="ＭＳ 明朝" w:hint="eastAsia"/>
          <w:color w:val="000000"/>
        </w:rPr>
        <w:t>私学転校</w:t>
      </w:r>
      <w:r w:rsidRPr="00B65E59">
        <w:rPr>
          <w:rFonts w:eastAsia="ＭＳ 明朝" w:cs="ＭＳ 明朝" w:hint="eastAsia"/>
          <w:color w:val="000000"/>
        </w:rPr>
        <w:t>の審査</w:t>
      </w:r>
      <w:r w:rsidR="00112F1A">
        <w:rPr>
          <w:rFonts w:eastAsia="ＭＳ 明朝" w:cs="ＭＳ 明朝" w:hint="eastAsia"/>
          <w:color w:val="000000"/>
        </w:rPr>
        <w:t>基準</w:t>
      </w:r>
      <w:r w:rsidRPr="00B65E59">
        <w:rPr>
          <w:rFonts w:eastAsia="ＭＳ 明朝" w:cs="ＭＳ 明朝" w:hint="eastAsia"/>
          <w:color w:val="000000"/>
        </w:rPr>
        <w:t>は適切であるかどうかであり、完璧であるかどうかではな</w:t>
      </w:r>
      <w:r w:rsidRPr="00B65E59">
        <w:rPr>
          <w:rFonts w:eastAsia="ＭＳ 明朝" w:cs="ＭＳ 明朝" w:hint="eastAsia"/>
          <w:color w:val="000000"/>
        </w:rPr>
        <w:lastRenderedPageBreak/>
        <w:t>い</w:t>
      </w:r>
      <w:r w:rsidR="00112F1A">
        <w:rPr>
          <w:rFonts w:eastAsia="ＭＳ 明朝" w:cs="ＭＳ 明朝" w:hint="eastAsia"/>
          <w:color w:val="000000"/>
        </w:rPr>
        <w:t>。本件親は、</w:t>
      </w:r>
      <w:r w:rsidRPr="00B65E59">
        <w:rPr>
          <w:rFonts w:eastAsia="ＭＳ 明朝" w:cs="ＭＳ 明朝" w:hint="eastAsia"/>
          <w:color w:val="000000"/>
        </w:rPr>
        <w:t>転校先私学で学業面・行動面で全面的に</w:t>
      </w:r>
      <w:r w:rsidR="00A83CA1">
        <w:rPr>
          <w:rFonts w:eastAsia="ＭＳ 明朝" w:cs="ＭＳ 明朝" w:hint="eastAsia"/>
          <w:color w:val="000000"/>
        </w:rPr>
        <w:t>発達</w:t>
      </w:r>
      <w:r w:rsidRPr="00B65E59">
        <w:rPr>
          <w:rFonts w:eastAsia="ＭＳ 明朝" w:cs="ＭＳ 明朝" w:hint="eastAsia"/>
          <w:color w:val="000000"/>
        </w:rPr>
        <w:t>した</w:t>
      </w:r>
      <w:r w:rsidR="00112F1A">
        <w:rPr>
          <w:rFonts w:eastAsia="ＭＳ 明朝" w:cs="ＭＳ 明朝" w:hint="eastAsia"/>
          <w:color w:val="000000"/>
        </w:rPr>
        <w:t>証拠を提出していた。</w:t>
      </w:r>
      <w:r w:rsidRPr="00B65E59">
        <w:rPr>
          <w:rFonts w:eastAsia="ＭＳ 明朝" w:cs="ＭＳ 明朝" w:hint="eastAsia"/>
          <w:color w:val="000000"/>
        </w:rPr>
        <w:t>親は、児童の潜在能力の最大化するためのサービスが私学で提供されていたことを立証する必要はなく、教育上の利益享受のために合理的に計算されたサービスであったことだけを立証すればよい</w:t>
      </w:r>
      <w:r w:rsidR="00112F1A">
        <w:rPr>
          <w:rStyle w:val="a3"/>
          <w:rFonts w:eastAsia="ＭＳ 明朝" w:cs="ＭＳ 明朝"/>
          <w:color w:val="000000"/>
        </w:rPr>
        <w:footnoteReference w:id="65"/>
      </w:r>
      <w:r w:rsidRPr="00B65E59">
        <w:rPr>
          <w:rFonts w:eastAsia="ＭＳ 明朝" w:cs="ＭＳ 明朝" w:hint="eastAsia"/>
          <w:color w:val="000000"/>
        </w:rPr>
        <w:t>。</w:t>
      </w:r>
    </w:p>
    <w:p w14:paraId="3973D62D" w14:textId="77777777" w:rsidR="005A347A" w:rsidRDefault="005A347A" w:rsidP="00B65E59">
      <w:pPr>
        <w:jc w:val="left"/>
        <w:rPr>
          <w:rFonts w:eastAsia="ＭＳ 明朝" w:cs="ＭＳ 明朝"/>
          <w:color w:val="000000"/>
        </w:rPr>
      </w:pPr>
    </w:p>
    <w:p w14:paraId="714BC5DB" w14:textId="36BADB17" w:rsidR="00A83CA1" w:rsidRDefault="00A83CA1" w:rsidP="00B65E59">
      <w:pPr>
        <w:jc w:val="left"/>
        <w:rPr>
          <w:rFonts w:eastAsia="ＭＳ 明朝" w:cs="ＭＳ 明朝"/>
          <w:color w:val="000000"/>
        </w:rPr>
      </w:pPr>
      <w:r>
        <w:rPr>
          <w:rFonts w:eastAsia="ＭＳ 明朝" w:cs="ＭＳ 明朝" w:hint="eastAsia"/>
          <w:color w:val="000000"/>
        </w:rPr>
        <w:t>→適切性を発達の結果から判断</w:t>
      </w:r>
      <w:r w:rsidR="0064748E">
        <w:rPr>
          <w:rFonts w:eastAsia="ＭＳ 明朝" w:cs="ＭＳ 明朝" w:hint="eastAsia"/>
          <w:color w:val="000000"/>
        </w:rPr>
        <w:t>（</w:t>
      </w:r>
      <w:r w:rsidR="00A7578F">
        <w:rPr>
          <w:rFonts w:eastAsia="ＭＳ 明朝" w:cs="ＭＳ 明朝" w:hint="eastAsia"/>
          <w:color w:val="000000"/>
        </w:rPr>
        <w:t>＝教育目的</w:t>
      </w:r>
      <w:r w:rsidR="0064748E">
        <w:rPr>
          <w:rFonts w:eastAsia="ＭＳ 明朝" w:cs="ＭＳ 明朝" w:hint="eastAsia"/>
          <w:color w:val="000000"/>
        </w:rPr>
        <w:t>の達成結果）</w:t>
      </w:r>
    </w:p>
    <w:p w14:paraId="02B8C5DA" w14:textId="77777777" w:rsidR="002156E0" w:rsidRPr="00032F3F" w:rsidRDefault="002156E0" w:rsidP="00DA44AC">
      <w:pPr>
        <w:jc w:val="left"/>
        <w:rPr>
          <w:rFonts w:eastAsia="ＭＳ 明朝" w:cs="Arial"/>
          <w:color w:val="000000"/>
        </w:rPr>
      </w:pPr>
    </w:p>
    <w:bookmarkEnd w:id="9"/>
    <w:bookmarkEnd w:id="10"/>
    <w:p w14:paraId="6D626CE0" w14:textId="0CF0B304" w:rsidR="003F2BFD" w:rsidRPr="00397330" w:rsidRDefault="00750777" w:rsidP="00DA44AC">
      <w:pPr>
        <w:jc w:val="left"/>
        <w:rPr>
          <w:rFonts w:eastAsia="ＭＳ 明朝" w:cs="Arial"/>
          <w:b/>
          <w:bCs/>
          <w:color w:val="000000"/>
        </w:rPr>
      </w:pPr>
      <w:r>
        <w:rPr>
          <w:rFonts w:ascii="ＭＳ 明朝" w:eastAsia="ＭＳ 明朝" w:hAnsi="ＭＳ 明朝" w:cs="ＭＳ 明朝" w:hint="eastAsia"/>
          <w:b/>
          <w:bCs/>
          <w:color w:val="000000"/>
        </w:rPr>
        <w:t>(</w:t>
      </w:r>
      <w:r>
        <w:rPr>
          <w:rFonts w:ascii="ＭＳ 明朝" w:eastAsia="ＭＳ 明朝" w:hAnsi="ＭＳ 明朝" w:cs="ＭＳ 明朝"/>
          <w:b/>
          <w:bCs/>
          <w:color w:val="000000"/>
        </w:rPr>
        <w:t xml:space="preserve">13) </w:t>
      </w:r>
      <w:r w:rsidR="003F2BFD" w:rsidRPr="00397330">
        <w:rPr>
          <w:rFonts w:eastAsia="ＭＳ 明朝" w:cs="Arial"/>
          <w:b/>
          <w:bCs/>
          <w:color w:val="000000"/>
        </w:rPr>
        <w:t xml:space="preserve">L.H. v. Hamilton </w:t>
      </w:r>
      <w:proofErr w:type="spellStart"/>
      <w:r w:rsidR="003F2BFD" w:rsidRPr="00397330">
        <w:rPr>
          <w:rFonts w:eastAsia="ＭＳ 明朝" w:cs="Arial"/>
          <w:b/>
          <w:bCs/>
          <w:color w:val="000000"/>
        </w:rPr>
        <w:t>Cty</w:t>
      </w:r>
      <w:proofErr w:type="spellEnd"/>
      <w:r w:rsidR="003F2BFD" w:rsidRPr="00397330">
        <w:rPr>
          <w:rFonts w:eastAsia="ＭＳ 明朝" w:cs="Arial"/>
          <w:b/>
          <w:bCs/>
          <w:color w:val="000000"/>
        </w:rPr>
        <w:t xml:space="preserve">. </w:t>
      </w:r>
      <w:proofErr w:type="spellStart"/>
      <w:r w:rsidR="003F2BFD" w:rsidRPr="00397330">
        <w:rPr>
          <w:rFonts w:eastAsia="ＭＳ 明朝" w:cs="Arial"/>
          <w:b/>
          <w:bCs/>
          <w:color w:val="000000"/>
        </w:rPr>
        <w:t>Dep't</w:t>
      </w:r>
      <w:proofErr w:type="spellEnd"/>
      <w:r w:rsidR="003F2BFD" w:rsidRPr="00397330">
        <w:rPr>
          <w:rFonts w:eastAsia="ＭＳ 明朝" w:cs="Arial"/>
          <w:b/>
          <w:bCs/>
          <w:color w:val="000000"/>
        </w:rPr>
        <w:t xml:space="preserve"> of Educ., 900 F.3d 779 (6</w:t>
      </w:r>
      <w:r w:rsidR="00D2149A" w:rsidRPr="00397330">
        <w:rPr>
          <w:rFonts w:eastAsia="ＭＳ 明朝" w:cs="Arial" w:hint="eastAsia"/>
          <w:b/>
          <w:bCs/>
          <w:color w:val="000000"/>
        </w:rPr>
        <w:t>t</w:t>
      </w:r>
      <w:r w:rsidR="00D2149A" w:rsidRPr="00397330">
        <w:rPr>
          <w:rFonts w:eastAsia="ＭＳ 明朝" w:cs="Arial"/>
          <w:b/>
          <w:bCs/>
          <w:color w:val="000000"/>
        </w:rPr>
        <w:t>h</w:t>
      </w:r>
      <w:r w:rsidR="003F2BFD" w:rsidRPr="00397330">
        <w:rPr>
          <w:rFonts w:eastAsia="ＭＳ 明朝" w:cs="Arial"/>
          <w:b/>
          <w:bCs/>
          <w:color w:val="000000"/>
        </w:rPr>
        <w:t xml:space="preserve"> Cir. 2018)</w:t>
      </w:r>
      <w:r w:rsidR="00600E3C">
        <w:rPr>
          <w:rFonts w:eastAsia="ＭＳ 明朝" w:cs="Arial" w:hint="eastAsia"/>
          <w:b/>
          <w:bCs/>
          <w:color w:val="000000"/>
        </w:rPr>
        <w:t>：私学</w:t>
      </w:r>
    </w:p>
    <w:p w14:paraId="7777B1F8" w14:textId="6D0C299F" w:rsidR="001E5575" w:rsidRPr="00F952CC" w:rsidRDefault="00C456AA" w:rsidP="00857D65">
      <w:pPr>
        <w:ind w:firstLineChars="100" w:firstLine="210"/>
        <w:jc w:val="left"/>
        <w:rPr>
          <w:rFonts w:eastAsia="ＭＳ 明朝" w:cs="ＭＳ 明朝"/>
          <w:color w:val="000000"/>
        </w:rPr>
      </w:pPr>
      <w:r>
        <w:rPr>
          <w:rFonts w:eastAsia="ＭＳ 明朝" w:cs="ＭＳ 明朝" w:hint="eastAsia"/>
          <w:color w:val="000000"/>
        </w:rPr>
        <w:t>学区が、</w:t>
      </w:r>
      <w:r w:rsidR="00D81C22" w:rsidRPr="00032F3F">
        <w:rPr>
          <w:rFonts w:eastAsia="ＭＳ 明朝" w:cs="ＭＳ 明朝"/>
          <w:color w:val="000000"/>
        </w:rPr>
        <w:t>通常学級に在籍</w:t>
      </w:r>
      <w:r>
        <w:rPr>
          <w:rFonts w:eastAsia="ＭＳ 明朝" w:cs="ＭＳ 明朝" w:hint="eastAsia"/>
          <w:color w:val="000000"/>
        </w:rPr>
        <w:t>している</w:t>
      </w:r>
      <w:r w:rsidR="00D81C22" w:rsidRPr="00032F3F">
        <w:rPr>
          <w:rFonts w:eastAsia="ＭＳ 明朝" w:cs="ＭＳ 明朝"/>
          <w:color w:val="000000"/>
        </w:rPr>
        <w:t>知的障害児</w:t>
      </w:r>
      <w:r>
        <w:rPr>
          <w:rFonts w:eastAsia="ＭＳ 明朝" w:cs="ＭＳ 明朝" w:hint="eastAsia"/>
          <w:color w:val="000000"/>
        </w:rPr>
        <w:t>を</w:t>
      </w:r>
      <w:r w:rsidR="006C47E9">
        <w:rPr>
          <w:rFonts w:eastAsia="ＭＳ 明朝" w:cs="ＭＳ 明朝" w:hint="eastAsia"/>
          <w:color w:val="000000"/>
        </w:rPr>
        <w:t>障害児</w:t>
      </w:r>
      <w:r>
        <w:rPr>
          <w:rFonts w:eastAsia="ＭＳ 明朝" w:cs="ＭＳ 明朝" w:hint="eastAsia"/>
          <w:color w:val="000000"/>
        </w:rPr>
        <w:t>学</w:t>
      </w:r>
      <w:r w:rsidR="00D81C22" w:rsidRPr="00032F3F">
        <w:rPr>
          <w:rFonts w:eastAsia="ＭＳ 明朝" w:cs="ＭＳ 明朝"/>
          <w:color w:val="000000"/>
        </w:rPr>
        <w:t>級に異動させたためこれに反対した親は、</w:t>
      </w:r>
      <w:r w:rsidR="004F2AB7">
        <w:rPr>
          <w:rFonts w:eastAsia="ＭＳ 明朝" w:cs="ＭＳ 明朝" w:hint="eastAsia"/>
          <w:color w:val="000000"/>
        </w:rPr>
        <w:t>インクルーシブ教育</w:t>
      </w:r>
      <w:r w:rsidR="00E32039">
        <w:rPr>
          <w:rStyle w:val="a3"/>
          <w:rFonts w:eastAsia="ＭＳ 明朝" w:cs="ＭＳ 明朝"/>
          <w:color w:val="000000"/>
        </w:rPr>
        <w:footnoteReference w:id="66"/>
      </w:r>
      <w:r w:rsidR="004F2AB7">
        <w:rPr>
          <w:rFonts w:eastAsia="ＭＳ 明朝" w:cs="ＭＳ 明朝" w:hint="eastAsia"/>
          <w:color w:val="000000"/>
        </w:rPr>
        <w:t>を提供する</w:t>
      </w:r>
      <w:r w:rsidR="00D81C22" w:rsidRPr="00032F3F">
        <w:rPr>
          <w:rFonts w:eastAsia="ＭＳ 明朝" w:cs="ＭＳ 明朝"/>
          <w:color w:val="000000"/>
        </w:rPr>
        <w:t>私学に転校させた</w:t>
      </w:r>
      <w:r w:rsidR="007539DB">
        <w:rPr>
          <w:rStyle w:val="a3"/>
          <w:rFonts w:eastAsia="ＭＳ 明朝" w:cs="ＭＳ 明朝"/>
          <w:color w:val="000000"/>
        </w:rPr>
        <w:footnoteReference w:id="67"/>
      </w:r>
      <w:r w:rsidR="00D81C22" w:rsidRPr="00032F3F">
        <w:rPr>
          <w:rFonts w:eastAsia="ＭＳ 明朝" w:cs="ＭＳ 明朝"/>
          <w:color w:val="000000"/>
        </w:rPr>
        <w:t>。</w:t>
      </w:r>
      <w:r w:rsidR="00F952CC">
        <w:rPr>
          <w:rFonts w:eastAsia="ＭＳ 明朝" w:cs="ＭＳ 明朝" w:hint="eastAsia"/>
          <w:color w:val="000000"/>
        </w:rPr>
        <w:t>裁判所は、以下のとおり、</w:t>
      </w:r>
      <w:r w:rsidR="00F952CC" w:rsidRPr="00F952CC">
        <w:rPr>
          <w:rFonts w:eastAsia="ＭＳ 明朝" w:cs="ＭＳ 明朝" w:hint="eastAsia"/>
          <w:color w:val="000000"/>
        </w:rPr>
        <w:t>本件</w:t>
      </w:r>
      <w:r w:rsidR="00F952CC">
        <w:rPr>
          <w:rFonts w:eastAsia="ＭＳ 明朝" w:cs="ＭＳ 明朝" w:hint="eastAsia"/>
          <w:color w:val="000000"/>
        </w:rPr>
        <w:t>私学が適切性の要件を満たしているため償還を認めた。</w:t>
      </w:r>
    </w:p>
    <w:p w14:paraId="583798AF" w14:textId="73CC4FE3" w:rsidR="00C776D7" w:rsidRPr="00E32039" w:rsidRDefault="004F2AB7" w:rsidP="00E32039">
      <w:pPr>
        <w:ind w:firstLineChars="100" w:firstLine="210"/>
        <w:jc w:val="left"/>
        <w:rPr>
          <w:rFonts w:ascii="ＭＳ 明朝" w:eastAsia="ＭＳ 明朝" w:hAnsi="ＭＳ 明朝" w:cs="ＭＳ 明朝"/>
          <w:color w:val="000000"/>
        </w:rPr>
      </w:pPr>
      <w:r>
        <w:rPr>
          <w:rFonts w:eastAsia="ＭＳ 明朝" w:cs="ＭＳ 明朝" w:hint="eastAsia"/>
          <w:color w:val="000000"/>
        </w:rPr>
        <w:t>償還が認められる</w:t>
      </w:r>
      <w:r w:rsidR="00276B12" w:rsidRPr="00276B12">
        <w:rPr>
          <w:rFonts w:eastAsia="ＭＳ 明朝" w:cs="ＭＳ 明朝" w:hint="eastAsia"/>
          <w:color w:val="000000"/>
        </w:rPr>
        <w:t>転校先私学の</w:t>
      </w:r>
      <w:r>
        <w:rPr>
          <w:rFonts w:eastAsia="ＭＳ 明朝" w:cs="ＭＳ 明朝" w:hint="eastAsia"/>
          <w:color w:val="000000"/>
        </w:rPr>
        <w:t>適切性は、</w:t>
      </w:r>
      <w:r w:rsidR="00D32300" w:rsidRPr="00032F3F">
        <w:rPr>
          <w:rFonts w:eastAsia="ＭＳ 明朝" w:cs="ＭＳ 明朝"/>
          <w:color w:val="000000"/>
        </w:rPr>
        <w:t>公立学校よりも制限が少な</w:t>
      </w:r>
      <w:r w:rsidR="007539DB">
        <w:rPr>
          <w:rFonts w:eastAsia="ＭＳ 明朝" w:cs="ＭＳ 明朝" w:hint="eastAsia"/>
          <w:color w:val="000000"/>
        </w:rPr>
        <w:t>い環境</w:t>
      </w:r>
      <w:r w:rsidR="00D32300">
        <w:rPr>
          <w:rFonts w:eastAsia="ＭＳ 明朝" w:cs="ＭＳ 明朝" w:hint="eastAsia"/>
          <w:color w:val="000000"/>
        </w:rPr>
        <w:t>（</w:t>
      </w:r>
      <w:r w:rsidR="00D32300" w:rsidRPr="00032F3F">
        <w:rPr>
          <w:rFonts w:eastAsia="ＭＳ 明朝" w:cs="ＭＳ 明朝"/>
          <w:color w:val="000000"/>
        </w:rPr>
        <w:t>less restrictive</w:t>
      </w:r>
      <w:r w:rsidRPr="004F2AB7">
        <w:t xml:space="preserve"> </w:t>
      </w:r>
      <w:r w:rsidRPr="004F2AB7">
        <w:rPr>
          <w:rFonts w:eastAsia="ＭＳ 明朝" w:cs="ＭＳ 明朝"/>
          <w:color w:val="000000"/>
        </w:rPr>
        <w:t>Environment</w:t>
      </w:r>
      <w:r w:rsidR="00D32300">
        <w:rPr>
          <w:rFonts w:eastAsia="ＭＳ 明朝" w:cs="ＭＳ 明朝" w:hint="eastAsia"/>
          <w:color w:val="000000"/>
        </w:rPr>
        <w:t>）</w:t>
      </w:r>
      <w:r>
        <w:rPr>
          <w:rFonts w:eastAsia="ＭＳ 明朝" w:cs="ＭＳ 明朝" w:hint="eastAsia"/>
          <w:color w:val="000000"/>
        </w:rPr>
        <w:t>だけでは不十分である</w:t>
      </w:r>
      <w:r w:rsidR="00D32300">
        <w:rPr>
          <w:rFonts w:eastAsia="ＭＳ 明朝" w:cs="ＭＳ 明朝" w:hint="eastAsia"/>
          <w:color w:val="000000"/>
        </w:rPr>
        <w:t>。</w:t>
      </w:r>
      <w:r w:rsidR="00276B12" w:rsidRPr="00276B12">
        <w:rPr>
          <w:rFonts w:eastAsia="ＭＳ 明朝" w:cs="ＭＳ 明朝" w:hint="eastAsia"/>
          <w:color w:val="000000"/>
        </w:rPr>
        <w:t>IDEA</w:t>
      </w:r>
      <w:r w:rsidR="00276B12" w:rsidRPr="00276B12">
        <w:rPr>
          <w:rFonts w:eastAsia="ＭＳ 明朝" w:cs="ＭＳ 明朝" w:hint="eastAsia"/>
          <w:color w:val="000000"/>
        </w:rPr>
        <w:t>は私学には適用されないが、償還</w:t>
      </w:r>
      <w:r w:rsidR="00D32300">
        <w:rPr>
          <w:rFonts w:eastAsia="ＭＳ 明朝" w:cs="ＭＳ 明朝" w:hint="eastAsia"/>
          <w:color w:val="000000"/>
        </w:rPr>
        <w:t>要件として</w:t>
      </w:r>
      <w:r w:rsidR="00857D65">
        <w:rPr>
          <w:rFonts w:eastAsia="ＭＳ 明朝" w:cs="ＭＳ 明朝" w:hint="eastAsia"/>
          <w:color w:val="000000"/>
        </w:rPr>
        <w:t>私学は、</w:t>
      </w:r>
      <w:r w:rsidR="00D32300">
        <w:rPr>
          <w:rFonts w:eastAsia="ＭＳ 明朝" w:cs="ＭＳ 明朝" w:hint="eastAsia"/>
          <w:color w:val="000000"/>
        </w:rPr>
        <w:t>最低でも</w:t>
      </w:r>
      <w:r w:rsidR="009C3AE6">
        <w:rPr>
          <w:rFonts w:ascii="ＭＳ 明朝" w:eastAsia="ＭＳ 明朝" w:hAnsi="ＭＳ 明朝" w:cs="ＭＳ 明朝" w:hint="eastAsia"/>
          <w:color w:val="000000"/>
        </w:rPr>
        <w:t>公立学校就学では不十分であった特別教育サービスの</w:t>
      </w:r>
      <w:r w:rsidR="00E32039">
        <w:rPr>
          <w:rFonts w:ascii="ＭＳ 明朝" w:eastAsia="ＭＳ 明朝" w:hAnsi="ＭＳ 明朝" w:cs="ＭＳ 明朝" w:hint="eastAsia"/>
          <w:color w:val="000000"/>
        </w:rPr>
        <w:t>「</w:t>
      </w:r>
      <w:r w:rsidR="009C3AE6">
        <w:rPr>
          <w:rFonts w:ascii="ＭＳ 明朝" w:eastAsia="ＭＳ 明朝" w:hAnsi="ＭＳ 明朝" w:cs="ＭＳ 明朝" w:hint="eastAsia"/>
          <w:color w:val="000000"/>
        </w:rPr>
        <w:t>何らかの要素を</w:t>
      </w:r>
      <w:r w:rsidR="00E32039">
        <w:rPr>
          <w:rFonts w:ascii="ＭＳ 明朝" w:eastAsia="ＭＳ 明朝" w:hAnsi="ＭＳ 明朝" w:cs="ＭＳ 明朝" w:hint="eastAsia"/>
          <w:color w:val="000000"/>
        </w:rPr>
        <w:t>提供」</w:t>
      </w:r>
      <w:r w:rsidR="00D32300">
        <w:rPr>
          <w:rFonts w:ascii="ＭＳ 明朝" w:eastAsia="ＭＳ 明朝" w:hAnsi="ＭＳ 明朝" w:cs="ＭＳ 明朝" w:hint="eastAsia"/>
          <w:color w:val="000000"/>
        </w:rPr>
        <w:t>していなければならない</w:t>
      </w:r>
      <w:r w:rsidR="007539DB">
        <w:rPr>
          <w:rStyle w:val="a3"/>
          <w:rFonts w:eastAsia="ＭＳ 明朝" w:cs="ＭＳ 明朝"/>
          <w:color w:val="000000"/>
        </w:rPr>
        <w:footnoteReference w:id="68"/>
      </w:r>
      <w:r w:rsidR="00276B12" w:rsidRPr="00276B12">
        <w:rPr>
          <w:rFonts w:eastAsia="ＭＳ 明朝" w:cs="ＭＳ 明朝" w:hint="eastAsia"/>
          <w:color w:val="000000"/>
        </w:rPr>
        <w:t>。</w:t>
      </w:r>
      <w:r>
        <w:rPr>
          <w:rFonts w:eastAsia="ＭＳ 明朝" w:cs="ＭＳ 明朝" w:hint="eastAsia"/>
          <w:color w:val="000000"/>
        </w:rPr>
        <w:t>本件</w:t>
      </w:r>
      <w:r w:rsidR="001410E7">
        <w:rPr>
          <w:rFonts w:eastAsia="ＭＳ 明朝" w:cs="ＭＳ 明朝" w:hint="eastAsia"/>
          <w:color w:val="000000"/>
        </w:rPr>
        <w:t>私学は完全</w:t>
      </w:r>
      <w:r w:rsidR="00E32039">
        <w:rPr>
          <w:rFonts w:eastAsia="ＭＳ 明朝" w:cs="ＭＳ 明朝" w:hint="eastAsia"/>
          <w:color w:val="000000"/>
        </w:rPr>
        <w:t>なるインクルーシブ教育で、</w:t>
      </w:r>
      <w:r w:rsidR="002B6073">
        <w:rPr>
          <w:rFonts w:eastAsia="ＭＳ 明朝" w:cs="ＭＳ 明朝" w:hint="eastAsia"/>
          <w:color w:val="000000"/>
        </w:rPr>
        <w:t>宿題や成績表があり、</w:t>
      </w:r>
      <w:r w:rsidR="002B6073" w:rsidRPr="00032F3F">
        <w:rPr>
          <w:rFonts w:eastAsia="ＭＳ 明朝" w:cs="ＭＳ 明朝"/>
          <w:color w:val="000000"/>
        </w:rPr>
        <w:t>専門補助員</w:t>
      </w:r>
      <w:r w:rsidR="00E32039">
        <w:rPr>
          <w:rFonts w:eastAsia="ＭＳ 明朝" w:cs="ＭＳ 明朝" w:hint="eastAsia"/>
          <w:color w:val="000000"/>
        </w:rPr>
        <w:t>のサポートや</w:t>
      </w:r>
      <w:r w:rsidR="002B6073" w:rsidRPr="00032F3F">
        <w:rPr>
          <w:rFonts w:eastAsia="ＭＳ 明朝" w:cs="ＭＳ 明朝"/>
          <w:color w:val="000000"/>
        </w:rPr>
        <w:t>集中的マンツーマン指導等</w:t>
      </w:r>
      <w:r w:rsidR="002B6073">
        <w:rPr>
          <w:rFonts w:eastAsia="ＭＳ 明朝" w:cs="ＭＳ 明朝" w:hint="eastAsia"/>
          <w:color w:val="000000"/>
        </w:rPr>
        <w:t>により当該児童は</w:t>
      </w:r>
      <w:r w:rsidR="002B6073" w:rsidRPr="00032F3F">
        <w:rPr>
          <w:rFonts w:eastAsia="ＭＳ 明朝" w:cs="ＭＳ 明朝"/>
          <w:color w:val="000000"/>
        </w:rPr>
        <w:t>適切な学習上の発達を遂げて</w:t>
      </w:r>
      <w:r w:rsidR="001410E7">
        <w:rPr>
          <w:rFonts w:eastAsia="ＭＳ 明朝" w:cs="ＭＳ 明朝" w:hint="eastAsia"/>
          <w:color w:val="000000"/>
        </w:rPr>
        <w:t>いた</w:t>
      </w:r>
      <w:r w:rsidR="002B6073">
        <w:rPr>
          <w:rFonts w:eastAsia="ＭＳ 明朝" w:cs="ＭＳ 明朝" w:hint="eastAsia"/>
          <w:color w:val="000000"/>
        </w:rPr>
        <w:t>。一方、本件</w:t>
      </w:r>
      <w:r w:rsidR="001410E7">
        <w:rPr>
          <w:rFonts w:eastAsia="ＭＳ 明朝" w:cs="ＭＳ 明朝" w:hint="eastAsia"/>
          <w:color w:val="000000"/>
        </w:rPr>
        <w:t>障害児学級は完全なる分離教育が貫かれ</w:t>
      </w:r>
      <w:r w:rsidR="002B6073">
        <w:rPr>
          <w:rFonts w:eastAsia="ＭＳ 明朝" w:cs="ＭＳ 明朝" w:hint="eastAsia"/>
          <w:color w:val="000000"/>
        </w:rPr>
        <w:t>、</w:t>
      </w:r>
      <w:r w:rsidR="001410E7">
        <w:rPr>
          <w:rFonts w:ascii="ＭＳ 明朝" w:eastAsia="ＭＳ 明朝" w:hAnsi="ＭＳ 明朝" w:cs="ＭＳ 明朝" w:hint="eastAsia"/>
          <w:color w:val="000000"/>
        </w:rPr>
        <w:t>宿題や成績表はな</w:t>
      </w:r>
      <w:r w:rsidR="002B6073">
        <w:rPr>
          <w:rFonts w:ascii="ＭＳ 明朝" w:eastAsia="ＭＳ 明朝" w:hAnsi="ＭＳ 明朝" w:cs="ＭＳ 明朝" w:hint="eastAsia"/>
          <w:color w:val="000000"/>
        </w:rPr>
        <w:t>く教育の発達を確認することもしなかった</w:t>
      </w:r>
      <w:r w:rsidR="00014593">
        <w:rPr>
          <w:rFonts w:ascii="ＭＳ 明朝" w:eastAsia="ＭＳ 明朝" w:hAnsi="ＭＳ 明朝" w:cs="ＭＳ 明朝" w:hint="eastAsia"/>
          <w:color w:val="000000"/>
        </w:rPr>
        <w:t>。</w:t>
      </w:r>
      <w:r w:rsidR="00014593" w:rsidRPr="00014593">
        <w:rPr>
          <w:rFonts w:ascii="ＭＳ 明朝" w:eastAsia="ＭＳ 明朝" w:hAnsi="ＭＳ 明朝" w:cs="ＭＳ 明朝" w:hint="eastAsia"/>
          <w:color w:val="000000"/>
        </w:rPr>
        <w:t>当該児童には、集中的かつ体系的な教育指導が必要で</w:t>
      </w:r>
      <w:r w:rsidR="00014593">
        <w:rPr>
          <w:rFonts w:ascii="ＭＳ 明朝" w:eastAsia="ＭＳ 明朝" w:hAnsi="ＭＳ 明朝" w:cs="ＭＳ 明朝" w:hint="eastAsia"/>
          <w:color w:val="000000"/>
        </w:rPr>
        <w:t>あるが</w:t>
      </w:r>
      <w:r w:rsidR="00014593" w:rsidRPr="00014593">
        <w:rPr>
          <w:rFonts w:ascii="ＭＳ 明朝" w:eastAsia="ＭＳ 明朝" w:hAnsi="ＭＳ 明朝" w:cs="ＭＳ 明朝" w:hint="eastAsia"/>
          <w:color w:val="000000"/>
        </w:rPr>
        <w:t>、当該私学は</w:t>
      </w:r>
      <w:r w:rsidR="00E32039">
        <w:rPr>
          <w:rFonts w:ascii="ＭＳ 明朝" w:eastAsia="ＭＳ 明朝" w:hAnsi="ＭＳ 明朝" w:cs="ＭＳ 明朝" w:hint="eastAsia"/>
          <w:color w:val="000000"/>
        </w:rPr>
        <w:t>これを提供し</w:t>
      </w:r>
      <w:r w:rsidR="00014593" w:rsidRPr="00014593">
        <w:rPr>
          <w:rFonts w:ascii="ＭＳ 明朝" w:eastAsia="ＭＳ 明朝" w:hAnsi="ＭＳ 明朝" w:cs="ＭＳ 明朝" w:hint="eastAsia"/>
          <w:color w:val="000000"/>
        </w:rPr>
        <w:t>児童は適切に学業上の発達をしていた</w:t>
      </w:r>
      <w:r w:rsidR="007539DB">
        <w:rPr>
          <w:rStyle w:val="a3"/>
          <w:rFonts w:eastAsia="ＭＳ 明朝" w:cs="ＭＳ 明朝"/>
          <w:color w:val="000000"/>
        </w:rPr>
        <w:footnoteReference w:id="69"/>
      </w:r>
      <w:r w:rsidR="001410E7" w:rsidRPr="001410E7">
        <w:rPr>
          <w:rFonts w:ascii="ＭＳ 明朝" w:eastAsia="ＭＳ 明朝" w:hAnsi="ＭＳ 明朝" w:cs="ＭＳ 明朝" w:hint="eastAsia"/>
          <w:color w:val="000000"/>
        </w:rPr>
        <w:t>。</w:t>
      </w:r>
    </w:p>
    <w:p w14:paraId="227FDA76" w14:textId="77777777" w:rsidR="005A347A" w:rsidRDefault="005A347A" w:rsidP="00F952CC">
      <w:pPr>
        <w:jc w:val="left"/>
        <w:rPr>
          <w:rFonts w:eastAsia="ＭＳ 明朝" w:cs="ＭＳ 明朝"/>
          <w:color w:val="000000"/>
        </w:rPr>
      </w:pPr>
    </w:p>
    <w:p w14:paraId="40A46AB0" w14:textId="768CAE32" w:rsidR="007539DB" w:rsidRDefault="00E32039" w:rsidP="00F952CC">
      <w:pPr>
        <w:jc w:val="left"/>
        <w:rPr>
          <w:rFonts w:ascii="ＭＳ 明朝" w:eastAsia="ＭＳ 明朝" w:hAnsi="ＭＳ 明朝" w:cs="ＭＳ 明朝"/>
          <w:color w:val="000000"/>
        </w:rPr>
      </w:pPr>
      <w:r>
        <w:rPr>
          <w:rFonts w:eastAsia="ＭＳ 明朝" w:cs="ＭＳ 明朝" w:hint="eastAsia"/>
          <w:color w:val="000000"/>
        </w:rPr>
        <w:t>→</w:t>
      </w:r>
      <w:r w:rsidR="00813F72">
        <w:rPr>
          <w:rFonts w:eastAsia="ＭＳ 明朝" w:cs="ＭＳ 明朝" w:hint="eastAsia"/>
          <w:color w:val="000000"/>
        </w:rPr>
        <w:t>「</w:t>
      </w:r>
      <w:r>
        <w:rPr>
          <w:rFonts w:eastAsia="ＭＳ 明朝" w:cs="ＭＳ 明朝" w:hint="eastAsia"/>
          <w:color w:val="000000"/>
        </w:rPr>
        <w:t>適切性</w:t>
      </w:r>
      <w:r w:rsidR="00813F72">
        <w:rPr>
          <w:rFonts w:eastAsia="ＭＳ 明朝" w:cs="ＭＳ 明朝" w:hint="eastAsia"/>
          <w:color w:val="000000"/>
        </w:rPr>
        <w:t>」</w:t>
      </w:r>
      <w:r>
        <w:rPr>
          <w:rFonts w:eastAsia="ＭＳ 明朝" w:cs="ＭＳ 明朝" w:hint="eastAsia"/>
          <w:color w:val="000000"/>
        </w:rPr>
        <w:t>を、</w:t>
      </w:r>
      <w:r>
        <w:rPr>
          <w:rFonts w:ascii="ＭＳ 明朝" w:eastAsia="ＭＳ 明朝" w:hAnsi="ＭＳ 明朝" w:cs="ＭＳ 明朝" w:hint="eastAsia"/>
          <w:color w:val="000000"/>
        </w:rPr>
        <w:t>公立学校就学では不十分であった特別教育サービスの「何らかの要素を提供」で判断</w:t>
      </w:r>
      <w:r w:rsidR="0019047C">
        <w:rPr>
          <w:rFonts w:ascii="ＭＳ 明朝" w:eastAsia="ＭＳ 明朝" w:hAnsi="ＭＳ 明朝" w:cs="ＭＳ 明朝" w:hint="eastAsia"/>
          <w:color w:val="000000"/>
        </w:rPr>
        <w:t>（</w:t>
      </w:r>
      <w:r w:rsidR="00A7578F">
        <w:rPr>
          <w:rFonts w:ascii="ＭＳ 明朝" w:eastAsia="ＭＳ 明朝" w:hAnsi="ＭＳ 明朝" w:cs="ＭＳ 明朝" w:hint="eastAsia"/>
          <w:color w:val="000000"/>
        </w:rPr>
        <w:t>＝</w:t>
      </w:r>
      <w:r w:rsidR="0019047C">
        <w:rPr>
          <w:rFonts w:ascii="ＭＳ 明朝" w:eastAsia="ＭＳ 明朝" w:hAnsi="ＭＳ 明朝" w:cs="ＭＳ 明朝" w:hint="eastAsia"/>
          <w:color w:val="000000"/>
        </w:rPr>
        <w:t>「主目的」審査基準</w:t>
      </w:r>
      <w:r w:rsidR="0064748E">
        <w:rPr>
          <w:rFonts w:ascii="ＭＳ 明朝" w:eastAsia="ＭＳ 明朝" w:hAnsi="ＭＳ 明朝" w:cs="ＭＳ 明朝" w:hint="eastAsia"/>
          <w:color w:val="000000"/>
        </w:rPr>
        <w:t>）</w:t>
      </w:r>
    </w:p>
    <w:p w14:paraId="66F79ABA" w14:textId="77777777" w:rsidR="00E32039" w:rsidRPr="00E32039" w:rsidRDefault="00E32039" w:rsidP="00F952CC">
      <w:pPr>
        <w:jc w:val="left"/>
        <w:rPr>
          <w:rFonts w:eastAsia="ＭＳ 明朝" w:cs="ＭＳ 明朝"/>
          <w:color w:val="000000"/>
        </w:rPr>
      </w:pPr>
    </w:p>
    <w:p w14:paraId="31EFD4CF" w14:textId="0E438B66" w:rsidR="00A855B2" w:rsidRDefault="00AB20FF" w:rsidP="00DA44AC">
      <w:pPr>
        <w:contextualSpacing/>
        <w:jc w:val="left"/>
        <w:rPr>
          <w:rFonts w:eastAsia="ＭＳ 明朝"/>
          <w:b/>
          <w:bCs/>
        </w:rPr>
      </w:pPr>
      <w:r w:rsidRPr="00032F3F">
        <w:rPr>
          <w:rFonts w:eastAsia="ＭＳ 明朝"/>
          <w:b/>
          <w:bCs/>
        </w:rPr>
        <w:lastRenderedPageBreak/>
        <w:t>4</w:t>
      </w:r>
      <w:r w:rsidR="00A855B2" w:rsidRPr="00032F3F">
        <w:rPr>
          <w:rFonts w:eastAsia="ＭＳ 明朝"/>
          <w:b/>
          <w:bCs/>
        </w:rPr>
        <w:t>、おわりに</w:t>
      </w:r>
    </w:p>
    <w:p w14:paraId="2719FD9B" w14:textId="79D94F96" w:rsidR="00050C78" w:rsidRPr="00050C78" w:rsidRDefault="008C4353" w:rsidP="00050C78">
      <w:pPr>
        <w:contextualSpacing/>
        <w:jc w:val="left"/>
        <w:rPr>
          <w:rFonts w:eastAsia="ＭＳ 明朝"/>
          <w:b/>
          <w:bCs/>
        </w:rPr>
      </w:pPr>
      <w:r w:rsidRPr="00A84021">
        <w:rPr>
          <w:rFonts w:eastAsia="ＭＳ 明朝" w:hint="eastAsia"/>
          <w:b/>
          <w:bCs/>
        </w:rPr>
        <w:t>4</w:t>
      </w:r>
      <w:r w:rsidRPr="00A84021">
        <w:rPr>
          <w:rFonts w:eastAsia="ＭＳ 明朝"/>
          <w:b/>
          <w:bCs/>
        </w:rPr>
        <w:t>-</w:t>
      </w:r>
      <w:r>
        <w:rPr>
          <w:rFonts w:eastAsia="ＭＳ 明朝"/>
          <w:b/>
          <w:bCs/>
        </w:rPr>
        <w:t>1</w:t>
      </w:r>
      <w:r w:rsidRPr="00A84021">
        <w:rPr>
          <w:rFonts w:eastAsia="ＭＳ 明朝"/>
          <w:b/>
          <w:bCs/>
        </w:rPr>
        <w:t xml:space="preserve"> </w:t>
      </w:r>
      <w:r w:rsidRPr="00A84021">
        <w:rPr>
          <w:rFonts w:eastAsia="ＭＳ 明朝" w:hint="eastAsia"/>
          <w:b/>
          <w:bCs/>
        </w:rPr>
        <w:t>なぜ授業料償還が認められるのか</w:t>
      </w:r>
    </w:p>
    <w:p w14:paraId="41B16A8B" w14:textId="7E401CD0" w:rsidR="008C4353" w:rsidRPr="00032F3F" w:rsidRDefault="008C4353" w:rsidP="008C4353">
      <w:pPr>
        <w:ind w:firstLineChars="100" w:firstLine="210"/>
        <w:contextualSpacing/>
        <w:jc w:val="left"/>
        <w:rPr>
          <w:rFonts w:eastAsia="ＭＳ 明朝"/>
        </w:rPr>
      </w:pPr>
      <w:r w:rsidRPr="00032F3F">
        <w:rPr>
          <w:rFonts w:eastAsia="ＭＳ 明朝"/>
        </w:rPr>
        <w:t>授業料償還は、親と学校・学区の信頼関係の破綻に起因する。</w:t>
      </w:r>
      <w:r w:rsidRPr="00032F3F">
        <w:rPr>
          <w:rFonts w:eastAsia="ＭＳ 明朝"/>
        </w:rPr>
        <w:t>IDEA</w:t>
      </w:r>
      <w:r w:rsidRPr="00032F3F">
        <w:rPr>
          <w:rFonts w:eastAsia="ＭＳ 明朝"/>
        </w:rPr>
        <w:t>は、手続過程を重要視しており、親の教育への参加の権利を重要視する。しかし、親は</w:t>
      </w:r>
      <w:r>
        <w:rPr>
          <w:rFonts w:eastAsia="ＭＳ 明朝" w:hint="eastAsia"/>
        </w:rPr>
        <w:t>参加の権利があったとしても</w:t>
      </w:r>
      <w:r w:rsidRPr="00032F3F">
        <w:rPr>
          <w:rFonts w:eastAsia="ＭＳ 明朝"/>
        </w:rPr>
        <w:t>、</w:t>
      </w:r>
      <w:r w:rsidRPr="00032F3F">
        <w:rPr>
          <w:rFonts w:eastAsia="ＭＳ 明朝"/>
        </w:rPr>
        <w:t>FAPE</w:t>
      </w:r>
      <w:r w:rsidRPr="00032F3F">
        <w:rPr>
          <w:rFonts w:eastAsia="ＭＳ 明朝"/>
        </w:rPr>
        <w:t>を提供していない（又は提供していないと考えている）学校と連携が取れるだろうか？</w:t>
      </w:r>
      <w:r w:rsidRPr="00725A96">
        <w:rPr>
          <w:rFonts w:eastAsia="ＭＳ 明朝"/>
        </w:rPr>
        <w:t>Carter</w:t>
      </w:r>
      <w:r>
        <w:rPr>
          <w:rFonts w:eastAsia="ＭＳ 明朝" w:hint="eastAsia"/>
        </w:rPr>
        <w:t>最高裁判決はこれを「協力の失敗」と表現し</w:t>
      </w:r>
      <w:r w:rsidR="00197C8B">
        <w:rPr>
          <w:rFonts w:eastAsia="ＭＳ 明朝" w:hint="eastAsia"/>
        </w:rPr>
        <w:t>ている</w:t>
      </w:r>
      <w:r>
        <w:rPr>
          <w:rStyle w:val="a3"/>
          <w:rFonts w:eastAsia="ＭＳ 明朝"/>
        </w:rPr>
        <w:footnoteReference w:id="70"/>
      </w:r>
      <w:r>
        <w:rPr>
          <w:rFonts w:eastAsia="ＭＳ 明朝" w:hint="eastAsia"/>
        </w:rPr>
        <w:t>。</w:t>
      </w:r>
      <w:r w:rsidRPr="00032F3F">
        <w:rPr>
          <w:rFonts w:eastAsia="ＭＳ 明朝"/>
        </w:rPr>
        <w:t>係属中</w:t>
      </w:r>
      <w:r w:rsidR="00197C8B">
        <w:rPr>
          <w:rFonts w:eastAsia="ＭＳ 明朝" w:hint="eastAsia"/>
        </w:rPr>
        <w:t>に学区内で</w:t>
      </w:r>
      <w:r w:rsidRPr="00032F3F">
        <w:rPr>
          <w:rFonts w:eastAsia="ＭＳ 明朝"/>
        </w:rPr>
        <w:t>有意義な</w:t>
      </w:r>
      <w:r w:rsidR="00197C8B">
        <w:rPr>
          <w:rFonts w:eastAsia="ＭＳ 明朝" w:hint="eastAsia"/>
        </w:rPr>
        <w:t>教育が保障される</w:t>
      </w:r>
      <w:r w:rsidRPr="00032F3F">
        <w:rPr>
          <w:rFonts w:eastAsia="ＭＳ 明朝"/>
        </w:rPr>
        <w:t>とは考えにくい。係属中に</w:t>
      </w:r>
      <w:r>
        <w:rPr>
          <w:rFonts w:eastAsia="ＭＳ 明朝" w:hint="eastAsia"/>
        </w:rPr>
        <w:t>児童が教育上の悪影響を被らないよう</w:t>
      </w:r>
      <w:r>
        <w:rPr>
          <w:rStyle w:val="a3"/>
          <w:rFonts w:eastAsia="ＭＳ 明朝"/>
        </w:rPr>
        <w:footnoteReference w:id="71"/>
      </w:r>
      <w:r w:rsidRPr="00032F3F">
        <w:rPr>
          <w:rFonts w:eastAsia="ＭＳ 明朝"/>
        </w:rPr>
        <w:t>、</w:t>
      </w:r>
      <w:r w:rsidR="00A54557">
        <w:rPr>
          <w:rFonts w:eastAsia="ＭＳ 明朝" w:hint="eastAsia"/>
        </w:rPr>
        <w:t>IDEA</w:t>
      </w:r>
      <w:r w:rsidR="00A54557">
        <w:rPr>
          <w:rFonts w:eastAsia="ＭＳ 明朝" w:hint="eastAsia"/>
        </w:rPr>
        <w:t>は償還を認めている。また</w:t>
      </w:r>
      <w:r w:rsidR="00197C8B">
        <w:rPr>
          <w:rFonts w:eastAsia="ＭＳ 明朝" w:hint="eastAsia"/>
        </w:rPr>
        <w:t>、学区は、親との誠実な協力プロセスを遵守していれば償還義務がないため、連邦議会は</w:t>
      </w:r>
      <w:r w:rsidR="00A54557">
        <w:rPr>
          <w:rFonts w:eastAsia="ＭＳ 明朝" w:hint="eastAsia"/>
        </w:rPr>
        <w:t>償還規定</w:t>
      </w:r>
      <w:r w:rsidR="00197C8B">
        <w:rPr>
          <w:rFonts w:eastAsia="ＭＳ 明朝" w:hint="eastAsia"/>
        </w:rPr>
        <w:t>を設けることによる</w:t>
      </w:r>
      <w:r w:rsidR="00A54557">
        <w:rPr>
          <w:rFonts w:eastAsia="ＭＳ 明朝" w:hint="eastAsia"/>
        </w:rPr>
        <w:t>協力プロセスの強化を期待している。</w:t>
      </w:r>
    </w:p>
    <w:p w14:paraId="50477204" w14:textId="77777777" w:rsidR="008C4353" w:rsidRPr="00197C8B" w:rsidRDefault="008C4353" w:rsidP="00DA44AC">
      <w:pPr>
        <w:contextualSpacing/>
        <w:jc w:val="left"/>
        <w:rPr>
          <w:rFonts w:eastAsia="ＭＳ 明朝"/>
          <w:b/>
          <w:bCs/>
        </w:rPr>
      </w:pPr>
    </w:p>
    <w:p w14:paraId="0F736A40" w14:textId="452BF5B4" w:rsidR="00A020F4" w:rsidRPr="00032F3F" w:rsidRDefault="00A855B2" w:rsidP="00DA44AC">
      <w:pPr>
        <w:contextualSpacing/>
        <w:jc w:val="left"/>
        <w:rPr>
          <w:rFonts w:eastAsia="ＭＳ 明朝"/>
          <w:b/>
          <w:bCs/>
        </w:rPr>
      </w:pPr>
      <w:r w:rsidRPr="00032F3F">
        <w:rPr>
          <w:rFonts w:eastAsia="ＭＳ 明朝"/>
          <w:b/>
          <w:bCs/>
        </w:rPr>
        <w:t>4-</w:t>
      </w:r>
      <w:r w:rsidR="008C4353">
        <w:rPr>
          <w:rFonts w:eastAsia="ＭＳ 明朝"/>
          <w:b/>
          <w:bCs/>
        </w:rPr>
        <w:t>2</w:t>
      </w:r>
      <w:r w:rsidR="00AB20FF" w:rsidRPr="00032F3F">
        <w:rPr>
          <w:rFonts w:eastAsia="ＭＳ 明朝"/>
          <w:b/>
          <w:bCs/>
        </w:rPr>
        <w:t xml:space="preserve"> </w:t>
      </w:r>
      <w:r w:rsidRPr="00032F3F">
        <w:rPr>
          <w:rFonts w:eastAsia="ＭＳ 明朝"/>
          <w:b/>
          <w:bCs/>
        </w:rPr>
        <w:t>授業料償還</w:t>
      </w:r>
      <w:r w:rsidR="00AB20FF" w:rsidRPr="00032F3F">
        <w:rPr>
          <w:rFonts w:eastAsia="ＭＳ 明朝"/>
          <w:b/>
          <w:bCs/>
        </w:rPr>
        <w:t>訴訟</w:t>
      </w:r>
      <w:r w:rsidRPr="00032F3F">
        <w:rPr>
          <w:rFonts w:eastAsia="ＭＳ 明朝"/>
          <w:b/>
          <w:bCs/>
        </w:rPr>
        <w:t>のまとめ</w:t>
      </w:r>
    </w:p>
    <w:p w14:paraId="7BB0ED35" w14:textId="77777777" w:rsidR="00870873" w:rsidRPr="00032F3F" w:rsidRDefault="00870873" w:rsidP="00870873">
      <w:pPr>
        <w:ind w:firstLineChars="100" w:firstLine="210"/>
        <w:contextualSpacing/>
        <w:jc w:val="left"/>
        <w:rPr>
          <w:rFonts w:eastAsia="ＭＳ 明朝"/>
        </w:rPr>
      </w:pPr>
      <w:r>
        <w:rPr>
          <w:rFonts w:eastAsia="ＭＳ 明朝" w:hint="eastAsia"/>
        </w:rPr>
        <w:t>裁判所が</w:t>
      </w:r>
      <w:r w:rsidRPr="00032F3F">
        <w:rPr>
          <w:rFonts w:eastAsia="ＭＳ 明朝"/>
        </w:rPr>
        <w:t>授業料償還</w:t>
      </w:r>
      <w:r>
        <w:rPr>
          <w:rFonts w:eastAsia="ＭＳ 明朝" w:hint="eastAsia"/>
        </w:rPr>
        <w:t>を認容するのは</w:t>
      </w:r>
      <w:r w:rsidRPr="00032F3F">
        <w:rPr>
          <w:rFonts w:eastAsia="ＭＳ 明朝"/>
        </w:rPr>
        <w:t>以下を満たす場合であった</w:t>
      </w:r>
      <w:r>
        <w:rPr>
          <w:rFonts w:eastAsia="ＭＳ 明朝" w:hint="eastAsia"/>
        </w:rPr>
        <w:t>。</w:t>
      </w:r>
    </w:p>
    <w:p w14:paraId="4D891339" w14:textId="77777777" w:rsidR="00870873" w:rsidRPr="00032F3F" w:rsidRDefault="00870873" w:rsidP="00870873">
      <w:pPr>
        <w:ind w:leftChars="270" w:left="567"/>
        <w:contextualSpacing/>
        <w:jc w:val="left"/>
        <w:rPr>
          <w:rFonts w:eastAsia="ＭＳ 明朝"/>
        </w:rPr>
      </w:pPr>
      <w:r w:rsidRPr="00032F3F">
        <w:rPr>
          <w:rFonts w:eastAsia="ＭＳ 明朝"/>
        </w:rPr>
        <w:t>・学区が</w:t>
      </w:r>
      <w:r w:rsidRPr="00032F3F">
        <w:rPr>
          <w:rFonts w:eastAsia="ＭＳ 明朝"/>
        </w:rPr>
        <w:t>FAPE</w:t>
      </w:r>
      <w:r w:rsidRPr="00032F3F">
        <w:rPr>
          <w:rFonts w:eastAsia="ＭＳ 明朝"/>
        </w:rPr>
        <w:t>を</w:t>
      </w:r>
      <w:r>
        <w:rPr>
          <w:rFonts w:eastAsia="ＭＳ 明朝" w:hint="eastAsia"/>
        </w:rPr>
        <w:t>提供</w:t>
      </w:r>
      <w:r w:rsidRPr="00032F3F">
        <w:rPr>
          <w:rFonts w:eastAsia="ＭＳ 明朝"/>
        </w:rPr>
        <w:t>しておらず、</w:t>
      </w:r>
    </w:p>
    <w:p w14:paraId="1EB35B6F" w14:textId="77777777" w:rsidR="00870873" w:rsidRDefault="00870873" w:rsidP="00870873">
      <w:pPr>
        <w:ind w:leftChars="270" w:left="567"/>
        <w:contextualSpacing/>
        <w:jc w:val="left"/>
        <w:rPr>
          <w:rFonts w:eastAsia="ＭＳ 明朝"/>
        </w:rPr>
      </w:pPr>
      <w:r w:rsidRPr="00032F3F">
        <w:rPr>
          <w:rFonts w:eastAsia="ＭＳ 明朝"/>
        </w:rPr>
        <w:t>・転校・入院・入所</w:t>
      </w:r>
      <w:r>
        <w:rPr>
          <w:rFonts w:eastAsia="ＭＳ 明朝" w:hint="eastAsia"/>
        </w:rPr>
        <w:t>が「適切」ある。</w:t>
      </w:r>
    </w:p>
    <w:p w14:paraId="36756BF2" w14:textId="086B1C21" w:rsidR="00E32039" w:rsidRDefault="00870873" w:rsidP="00870873">
      <w:pPr>
        <w:contextualSpacing/>
        <w:jc w:val="left"/>
        <w:rPr>
          <w:rFonts w:eastAsia="ＭＳ 明朝"/>
        </w:rPr>
      </w:pPr>
      <w:r>
        <w:rPr>
          <w:rFonts w:eastAsia="ＭＳ 明朝" w:hint="eastAsia"/>
        </w:rPr>
        <w:t>また、</w:t>
      </w:r>
      <w:r w:rsidR="00BD025D" w:rsidRPr="00032F3F">
        <w:rPr>
          <w:rFonts w:eastAsia="ＭＳ 明朝"/>
        </w:rPr>
        <w:t>親</w:t>
      </w:r>
      <w:r w:rsidR="00F72027" w:rsidRPr="00032F3F">
        <w:rPr>
          <w:rFonts w:eastAsia="ＭＳ 明朝"/>
        </w:rPr>
        <w:t>が</w:t>
      </w:r>
      <w:r w:rsidR="00BD025D" w:rsidRPr="00032F3F">
        <w:rPr>
          <w:rFonts w:eastAsia="ＭＳ 明朝"/>
        </w:rPr>
        <w:t>選択</w:t>
      </w:r>
      <w:r w:rsidR="00F72027" w:rsidRPr="00032F3F">
        <w:rPr>
          <w:rFonts w:eastAsia="ＭＳ 明朝"/>
        </w:rPr>
        <w:t>する</w:t>
      </w:r>
      <w:r w:rsidR="00EF6603">
        <w:rPr>
          <w:rFonts w:eastAsia="ＭＳ 明朝" w:hint="eastAsia"/>
        </w:rPr>
        <w:t>就学先</w:t>
      </w:r>
      <w:r w:rsidR="00F72027" w:rsidRPr="00032F3F">
        <w:rPr>
          <w:rFonts w:eastAsia="ＭＳ 明朝"/>
        </w:rPr>
        <w:t>には、</w:t>
      </w:r>
      <w:r w:rsidR="001E455B" w:rsidRPr="00032F3F">
        <w:rPr>
          <w:rFonts w:ascii="ＭＳ 明朝" w:eastAsia="ＭＳ 明朝" w:hAnsi="ＭＳ 明朝" w:cs="ＭＳ 明朝" w:hint="eastAsia"/>
        </w:rPr>
        <w:t>①</w:t>
      </w:r>
      <w:r w:rsidR="00BD025D" w:rsidRPr="00032F3F">
        <w:rPr>
          <w:rFonts w:eastAsia="ＭＳ 明朝"/>
        </w:rPr>
        <w:t>私学、</w:t>
      </w:r>
      <w:r w:rsidR="001E455B" w:rsidRPr="00032F3F">
        <w:rPr>
          <w:rFonts w:ascii="ＭＳ 明朝" w:eastAsia="ＭＳ 明朝" w:hAnsi="ＭＳ 明朝" w:cs="ＭＳ 明朝" w:hint="eastAsia"/>
        </w:rPr>
        <w:t>②</w:t>
      </w:r>
      <w:r w:rsidR="00BD025D" w:rsidRPr="00032F3F">
        <w:rPr>
          <w:rFonts w:eastAsia="ＭＳ 明朝"/>
        </w:rPr>
        <w:t>病院、</w:t>
      </w:r>
      <w:r w:rsidR="001E455B" w:rsidRPr="00032F3F">
        <w:rPr>
          <w:rFonts w:ascii="ＭＳ 明朝" w:eastAsia="ＭＳ 明朝" w:hAnsi="ＭＳ 明朝" w:cs="ＭＳ 明朝" w:hint="eastAsia"/>
        </w:rPr>
        <w:t>③</w:t>
      </w:r>
      <w:r w:rsidR="00EF6603">
        <w:rPr>
          <w:rFonts w:ascii="ＭＳ 明朝" w:eastAsia="ＭＳ 明朝" w:hAnsi="ＭＳ 明朝" w:cs="ＭＳ 明朝" w:hint="eastAsia"/>
        </w:rPr>
        <w:t>上記二つではない</w:t>
      </w:r>
      <w:r w:rsidR="00BD025D" w:rsidRPr="00032F3F">
        <w:rPr>
          <w:rFonts w:eastAsia="ＭＳ 明朝"/>
        </w:rPr>
        <w:t>福祉施設</w:t>
      </w:r>
      <w:r w:rsidR="0092681B" w:rsidRPr="00032F3F">
        <w:rPr>
          <w:rFonts w:eastAsia="ＭＳ 明朝"/>
        </w:rPr>
        <w:t>等</w:t>
      </w:r>
      <w:r w:rsidR="00BD025D" w:rsidRPr="00032F3F">
        <w:rPr>
          <w:rFonts w:eastAsia="ＭＳ 明朝"/>
        </w:rPr>
        <w:t>の機関があ</w:t>
      </w:r>
      <w:r w:rsidR="00F72027" w:rsidRPr="00032F3F">
        <w:rPr>
          <w:rFonts w:eastAsia="ＭＳ 明朝"/>
        </w:rPr>
        <w:t>った</w:t>
      </w:r>
      <w:r w:rsidR="00BD025D" w:rsidRPr="00032F3F">
        <w:rPr>
          <w:rFonts w:eastAsia="ＭＳ 明朝"/>
        </w:rPr>
        <w:t>。</w:t>
      </w:r>
    </w:p>
    <w:p w14:paraId="504AF31B" w14:textId="4C9D6122" w:rsidR="00573E40" w:rsidRDefault="00E32039" w:rsidP="00E32039">
      <w:pPr>
        <w:ind w:leftChars="337" w:left="708"/>
        <w:contextualSpacing/>
        <w:jc w:val="left"/>
        <w:rPr>
          <w:rFonts w:eastAsia="ＭＳ 明朝"/>
        </w:rPr>
      </w:pPr>
      <w:r>
        <w:rPr>
          <w:rFonts w:eastAsia="ＭＳ 明朝" w:hint="eastAsia"/>
        </w:rPr>
        <w:t>①</w:t>
      </w:r>
      <w:r w:rsidR="00573E40" w:rsidRPr="00032F3F">
        <w:rPr>
          <w:rFonts w:eastAsia="ＭＳ 明朝"/>
        </w:rPr>
        <w:t>私学</w:t>
      </w:r>
    </w:p>
    <w:p w14:paraId="72E3F928" w14:textId="7DD61F7D" w:rsidR="00E32039" w:rsidRDefault="00BD025D" w:rsidP="00822A7B">
      <w:pPr>
        <w:ind w:leftChars="337" w:left="708" w:firstLineChars="100" w:firstLine="210"/>
        <w:contextualSpacing/>
        <w:jc w:val="left"/>
        <w:rPr>
          <w:rFonts w:eastAsia="ＭＳ 明朝"/>
        </w:rPr>
      </w:pPr>
      <w:r w:rsidRPr="00032F3F">
        <w:rPr>
          <w:rFonts w:eastAsia="ＭＳ 明朝"/>
        </w:rPr>
        <w:t>裁判所は</w:t>
      </w:r>
      <w:r w:rsidR="00E32039">
        <w:rPr>
          <w:rFonts w:ascii="ＭＳ 明朝" w:eastAsia="ＭＳ 明朝" w:hAnsi="ＭＳ 明朝" w:cs="ＭＳ 明朝" w:hint="eastAsia"/>
        </w:rPr>
        <w:t>私立学校</w:t>
      </w:r>
      <w:r w:rsidRPr="00032F3F">
        <w:rPr>
          <w:rFonts w:eastAsia="ＭＳ 明朝"/>
        </w:rPr>
        <w:t>への転校を関連サービスと</w:t>
      </w:r>
      <w:r w:rsidR="00E32039">
        <w:rPr>
          <w:rFonts w:eastAsia="ＭＳ 明朝" w:hint="eastAsia"/>
        </w:rPr>
        <w:t>捉えず</w:t>
      </w:r>
      <w:r w:rsidRPr="00032F3F">
        <w:rPr>
          <w:rFonts w:eastAsia="ＭＳ 明朝"/>
        </w:rPr>
        <w:t>、関連サービスの判例法理を使用せずに</w:t>
      </w:r>
      <w:r w:rsidR="00E32039">
        <w:rPr>
          <w:rFonts w:eastAsia="ＭＳ 明朝" w:hint="eastAsia"/>
        </w:rPr>
        <w:t>、</w:t>
      </w:r>
      <w:r w:rsidR="0064748E">
        <w:rPr>
          <w:rFonts w:eastAsia="ＭＳ 明朝" w:hint="eastAsia"/>
        </w:rPr>
        <w:t>「</w:t>
      </w:r>
      <w:r w:rsidR="00E32039">
        <w:rPr>
          <w:rFonts w:eastAsia="ＭＳ 明朝" w:hint="eastAsia"/>
        </w:rPr>
        <w:t>手続保障</w:t>
      </w:r>
      <w:r w:rsidR="0064748E">
        <w:rPr>
          <w:rFonts w:eastAsia="ＭＳ 明朝" w:hint="eastAsia"/>
        </w:rPr>
        <w:t>」</w:t>
      </w:r>
      <w:r w:rsidR="00E32039">
        <w:rPr>
          <w:rFonts w:eastAsia="ＭＳ 明朝" w:hint="eastAsia"/>
        </w:rPr>
        <w:t>の一つとして</w:t>
      </w:r>
      <w:r w:rsidRPr="00032F3F">
        <w:rPr>
          <w:rFonts w:eastAsia="ＭＳ 明朝"/>
        </w:rPr>
        <w:t>授業料償還を検討する</w:t>
      </w:r>
      <w:r w:rsidRPr="00032F3F">
        <w:rPr>
          <w:rStyle w:val="a3"/>
          <w:rFonts w:eastAsia="ＭＳ 明朝"/>
        </w:rPr>
        <w:footnoteReference w:id="72"/>
      </w:r>
      <w:r w:rsidRPr="00032F3F">
        <w:rPr>
          <w:rFonts w:eastAsia="ＭＳ 明朝"/>
        </w:rPr>
        <w:t>。</w:t>
      </w:r>
    </w:p>
    <w:p w14:paraId="5F85AD5E" w14:textId="5489FC35" w:rsidR="00573E40" w:rsidRDefault="00BD025D" w:rsidP="00E32039">
      <w:pPr>
        <w:ind w:leftChars="337" w:left="708"/>
        <w:contextualSpacing/>
        <w:jc w:val="left"/>
        <w:rPr>
          <w:rFonts w:eastAsia="ＭＳ 明朝"/>
        </w:rPr>
      </w:pPr>
      <w:r w:rsidRPr="00194E9E">
        <w:rPr>
          <w:rFonts w:ascii="ＭＳ 明朝" w:eastAsia="ＭＳ 明朝" w:hAnsi="ＭＳ 明朝" w:cs="ＭＳ 明朝" w:hint="eastAsia"/>
        </w:rPr>
        <w:t>②</w:t>
      </w:r>
      <w:r w:rsidR="00573E40" w:rsidRPr="00032F3F">
        <w:rPr>
          <w:rFonts w:eastAsia="ＭＳ 明朝"/>
        </w:rPr>
        <w:t>病院</w:t>
      </w:r>
    </w:p>
    <w:p w14:paraId="3EC382B8" w14:textId="01C5811A" w:rsidR="00E32039" w:rsidRDefault="00F72027" w:rsidP="00822A7B">
      <w:pPr>
        <w:ind w:leftChars="337" w:left="708" w:firstLineChars="100" w:firstLine="210"/>
        <w:contextualSpacing/>
        <w:jc w:val="left"/>
        <w:rPr>
          <w:rFonts w:eastAsia="ＭＳ 明朝"/>
        </w:rPr>
      </w:pPr>
      <w:r w:rsidRPr="00194E9E">
        <w:rPr>
          <w:rFonts w:eastAsia="ＭＳ 明朝"/>
        </w:rPr>
        <w:t>親は病院が提供するサービス</w:t>
      </w:r>
      <w:r w:rsidR="00E32039">
        <w:rPr>
          <w:rFonts w:eastAsia="ＭＳ 明朝" w:hint="eastAsia"/>
        </w:rPr>
        <w:t>の</w:t>
      </w:r>
      <w:r w:rsidRPr="00194E9E">
        <w:rPr>
          <w:rFonts w:eastAsia="ＭＳ 明朝"/>
        </w:rPr>
        <w:t>教育上の利益</w:t>
      </w:r>
      <w:r w:rsidR="00E32039">
        <w:rPr>
          <w:rFonts w:eastAsia="ＭＳ 明朝" w:hint="eastAsia"/>
        </w:rPr>
        <w:t>を</w:t>
      </w:r>
      <w:r w:rsidRPr="00194E9E">
        <w:rPr>
          <w:rFonts w:eastAsia="ＭＳ 明朝"/>
        </w:rPr>
        <w:t>主張するが、</w:t>
      </w:r>
      <w:r w:rsidR="00F04D44" w:rsidRPr="00194E9E">
        <w:rPr>
          <w:rFonts w:eastAsia="ＭＳ 明朝"/>
        </w:rPr>
        <w:t>§ 1412(a)(10)(C)(ii)</w:t>
      </w:r>
      <w:r w:rsidR="00F04D44" w:rsidRPr="00194E9E">
        <w:rPr>
          <w:rFonts w:eastAsia="ＭＳ 明朝" w:hint="eastAsia"/>
        </w:rPr>
        <w:t>が償還対象機関を</w:t>
      </w:r>
      <w:r w:rsidR="00E32039">
        <w:rPr>
          <w:rFonts w:eastAsia="ＭＳ 明朝" w:hint="eastAsia"/>
        </w:rPr>
        <w:t>学校</w:t>
      </w:r>
      <w:r w:rsidR="000D54CE">
        <w:rPr>
          <w:rFonts w:eastAsia="ＭＳ 明朝" w:hint="eastAsia"/>
        </w:rPr>
        <w:t>・</w:t>
      </w:r>
      <w:r w:rsidR="00F04D44" w:rsidRPr="00194E9E">
        <w:rPr>
          <w:rFonts w:eastAsia="ＭＳ 明朝" w:hint="eastAsia"/>
        </w:rPr>
        <w:t>施設としているため、</w:t>
      </w:r>
      <w:r w:rsidR="0092681B" w:rsidRPr="00194E9E">
        <w:rPr>
          <w:rFonts w:eastAsia="ＭＳ 明朝"/>
        </w:rPr>
        <w:t>裁判所は</w:t>
      </w:r>
      <w:r w:rsidR="00BD025D" w:rsidRPr="00194E9E">
        <w:rPr>
          <w:rFonts w:eastAsia="ＭＳ 明朝"/>
        </w:rPr>
        <w:t>関連サービス</w:t>
      </w:r>
      <w:r w:rsidR="00F04D44" w:rsidRPr="00194E9E">
        <w:rPr>
          <w:rFonts w:eastAsia="ＭＳ 明朝" w:hint="eastAsia"/>
        </w:rPr>
        <w:t>法理を使用し</w:t>
      </w:r>
      <w:r w:rsidR="00B41368">
        <w:rPr>
          <w:rFonts w:eastAsia="ＭＳ 明朝" w:hint="eastAsia"/>
        </w:rPr>
        <w:t>判断をする。その結果、入院を</w:t>
      </w:r>
      <w:r w:rsidR="00194E9E">
        <w:rPr>
          <w:rFonts w:eastAsia="ＭＳ 明朝" w:hint="eastAsia"/>
        </w:rPr>
        <w:t>学区負担</w:t>
      </w:r>
      <w:r w:rsidR="00F04D44" w:rsidRPr="00194E9E">
        <w:rPr>
          <w:rFonts w:eastAsia="ＭＳ 明朝" w:hint="eastAsia"/>
        </w:rPr>
        <w:t>対象</w:t>
      </w:r>
      <w:r w:rsidR="00194E9E">
        <w:rPr>
          <w:rFonts w:eastAsia="ＭＳ 明朝" w:hint="eastAsia"/>
        </w:rPr>
        <w:t>外</w:t>
      </w:r>
      <w:r w:rsidR="00F04D44" w:rsidRPr="00194E9E">
        <w:rPr>
          <w:rFonts w:eastAsia="ＭＳ 明朝" w:hint="eastAsia"/>
        </w:rPr>
        <w:t>の医療サービスとしている</w:t>
      </w:r>
      <w:r w:rsidR="00BD025D" w:rsidRPr="00032F3F">
        <w:rPr>
          <w:rStyle w:val="a3"/>
          <w:rFonts w:eastAsia="ＭＳ 明朝"/>
        </w:rPr>
        <w:footnoteReference w:id="73"/>
      </w:r>
      <w:r w:rsidR="00BD025D" w:rsidRPr="00032F3F">
        <w:rPr>
          <w:rFonts w:eastAsia="ＭＳ 明朝"/>
        </w:rPr>
        <w:t>。</w:t>
      </w:r>
    </w:p>
    <w:p w14:paraId="2EB4E339" w14:textId="1ADABCCE" w:rsidR="00573E40" w:rsidRDefault="00BD025D" w:rsidP="00E32039">
      <w:pPr>
        <w:ind w:leftChars="337" w:left="708"/>
        <w:contextualSpacing/>
        <w:jc w:val="left"/>
        <w:rPr>
          <w:rFonts w:eastAsia="ＭＳ 明朝"/>
        </w:rPr>
      </w:pPr>
      <w:r w:rsidRPr="00032F3F">
        <w:rPr>
          <w:rFonts w:ascii="ＭＳ 明朝" w:eastAsia="ＭＳ 明朝" w:hAnsi="ＭＳ 明朝" w:cs="ＭＳ 明朝" w:hint="eastAsia"/>
        </w:rPr>
        <w:t>③</w:t>
      </w:r>
      <w:r w:rsidR="00870873">
        <w:rPr>
          <w:rFonts w:ascii="ＭＳ 明朝" w:eastAsia="ＭＳ 明朝" w:hAnsi="ＭＳ 明朝" w:cs="ＭＳ 明朝" w:hint="eastAsia"/>
        </w:rPr>
        <w:t>上記二つ</w:t>
      </w:r>
      <w:r w:rsidR="007A4A9F">
        <w:rPr>
          <w:rFonts w:eastAsia="ＭＳ 明朝" w:hint="eastAsia"/>
        </w:rPr>
        <w:t>ではない</w:t>
      </w:r>
      <w:r w:rsidR="00573E40" w:rsidRPr="00032F3F">
        <w:rPr>
          <w:rFonts w:eastAsia="ＭＳ 明朝"/>
        </w:rPr>
        <w:t>福祉施設等の機関</w:t>
      </w:r>
      <w:r w:rsidR="007A4A9F">
        <w:rPr>
          <w:rFonts w:eastAsia="ＭＳ 明朝" w:hint="eastAsia"/>
        </w:rPr>
        <w:t>（多くの場合、居住型入所施設）</w:t>
      </w:r>
    </w:p>
    <w:p w14:paraId="514BAA1D" w14:textId="1B23093F" w:rsidR="00573E40" w:rsidRPr="00DC3E07" w:rsidRDefault="000B73A3" w:rsidP="007D1AB0">
      <w:pPr>
        <w:ind w:leftChars="337" w:left="708" w:firstLineChars="100" w:firstLine="210"/>
        <w:contextualSpacing/>
        <w:jc w:val="left"/>
        <w:rPr>
          <w:rFonts w:eastAsia="ＭＳ 明朝"/>
        </w:rPr>
      </w:pPr>
      <w:r>
        <w:rPr>
          <w:rFonts w:eastAsia="ＭＳ 明朝" w:hint="eastAsia"/>
        </w:rPr>
        <w:t>施設が特別教育と関連サービスを提供している場合、償還</w:t>
      </w:r>
      <w:r w:rsidR="008140C5">
        <w:rPr>
          <w:rFonts w:eastAsia="ＭＳ 明朝" w:hint="eastAsia"/>
        </w:rPr>
        <w:t>が認容さ</w:t>
      </w:r>
      <w:r>
        <w:rPr>
          <w:rFonts w:eastAsia="ＭＳ 明朝" w:hint="eastAsia"/>
        </w:rPr>
        <w:t>れるがその適切性について</w:t>
      </w:r>
      <w:r w:rsidR="000E60D7">
        <w:rPr>
          <w:rFonts w:eastAsia="ＭＳ 明朝" w:hint="eastAsia"/>
        </w:rPr>
        <w:t>審査基準が統一されていない。</w:t>
      </w:r>
      <w:proofErr w:type="spellStart"/>
      <w:r w:rsidR="007D1AB0">
        <w:rPr>
          <w:rFonts w:eastAsia="ＭＳ 明朝" w:hint="eastAsia"/>
        </w:rPr>
        <w:t>Kruelle</w:t>
      </w:r>
      <w:proofErr w:type="spellEnd"/>
      <w:r w:rsidR="007D1AB0">
        <w:rPr>
          <w:rFonts w:eastAsia="ＭＳ 明朝" w:hint="eastAsia"/>
        </w:rPr>
        <w:t>判決は、入所</w:t>
      </w:r>
      <w:r w:rsidR="00556609">
        <w:rPr>
          <w:rFonts w:eastAsia="ＭＳ 明朝" w:hint="eastAsia"/>
        </w:rPr>
        <w:t>＝</w:t>
      </w:r>
      <w:r w:rsidR="007D1AB0">
        <w:rPr>
          <w:rFonts w:eastAsia="ＭＳ 明朝" w:hint="eastAsia"/>
        </w:rPr>
        <w:t>特別教育</w:t>
      </w:r>
      <w:r w:rsidR="00556609">
        <w:rPr>
          <w:rFonts w:eastAsia="ＭＳ 明朝" w:hint="eastAsia"/>
        </w:rPr>
        <w:t>に含まれるかで</w:t>
      </w:r>
      <w:r w:rsidR="007D1AB0">
        <w:rPr>
          <w:rFonts w:eastAsia="ＭＳ 明朝" w:hint="eastAsia"/>
        </w:rPr>
        <w:t>判断</w:t>
      </w:r>
      <w:r w:rsidR="00556609">
        <w:rPr>
          <w:rFonts w:eastAsia="ＭＳ 明朝" w:hint="eastAsia"/>
        </w:rPr>
        <w:t>をするが</w:t>
      </w:r>
      <w:r w:rsidR="007D1AB0">
        <w:rPr>
          <w:rFonts w:eastAsia="ＭＳ 明朝" w:hint="eastAsia"/>
        </w:rPr>
        <w:t>、</w:t>
      </w:r>
      <w:r w:rsidR="00B874C2" w:rsidRPr="00870873">
        <w:rPr>
          <w:rFonts w:eastAsia="ＭＳ 明朝"/>
        </w:rPr>
        <w:t>Mary T.</w:t>
      </w:r>
      <w:r w:rsidR="00B874C2" w:rsidRPr="00870873">
        <w:rPr>
          <w:rFonts w:eastAsia="ＭＳ 明朝" w:hint="eastAsia"/>
        </w:rPr>
        <w:t>判決は</w:t>
      </w:r>
      <w:r w:rsidR="00556609">
        <w:rPr>
          <w:rFonts w:eastAsia="ＭＳ 明朝" w:hint="eastAsia"/>
        </w:rPr>
        <w:t>入所＝</w:t>
      </w:r>
      <w:r w:rsidR="00BD025D" w:rsidRPr="00032F3F">
        <w:rPr>
          <w:rFonts w:eastAsia="ＭＳ 明朝"/>
        </w:rPr>
        <w:t>関連サービス</w:t>
      </w:r>
      <w:r w:rsidR="00556609">
        <w:rPr>
          <w:rFonts w:eastAsia="ＭＳ 明朝" w:hint="eastAsia"/>
        </w:rPr>
        <w:t>か否か</w:t>
      </w:r>
      <w:r w:rsidR="00063D76">
        <w:rPr>
          <w:rFonts w:eastAsia="ＭＳ 明朝" w:hint="eastAsia"/>
        </w:rPr>
        <w:t>も検討をす</w:t>
      </w:r>
      <w:r w:rsidR="00063D76">
        <w:rPr>
          <w:rFonts w:eastAsia="ＭＳ 明朝" w:hint="eastAsia"/>
        </w:rPr>
        <w:lastRenderedPageBreak/>
        <w:t>る。</w:t>
      </w:r>
    </w:p>
    <w:p w14:paraId="4D9BD08E" w14:textId="448F3E80" w:rsidR="008C4353" w:rsidRDefault="00B41368" w:rsidP="00EC3C54">
      <w:pPr>
        <w:contextualSpacing/>
        <w:jc w:val="left"/>
        <w:rPr>
          <w:rFonts w:eastAsia="ＭＳ 明朝"/>
        </w:rPr>
      </w:pPr>
      <w:r>
        <w:rPr>
          <w:rFonts w:eastAsia="ＭＳ 明朝" w:hint="eastAsia"/>
        </w:rPr>
        <w:t>「適切性」の</w:t>
      </w:r>
      <w:r w:rsidR="008C4353">
        <w:rPr>
          <w:rFonts w:eastAsia="ＭＳ 明朝" w:hint="eastAsia"/>
        </w:rPr>
        <w:t>審査</w:t>
      </w:r>
      <w:r>
        <w:rPr>
          <w:rFonts w:eastAsia="ＭＳ 明朝" w:hint="eastAsia"/>
        </w:rPr>
        <w:t>基準を最高裁が示していないため、下級審は</w:t>
      </w:r>
      <w:r w:rsidRPr="00546CE5">
        <w:rPr>
          <w:rFonts w:eastAsia="ＭＳ 明朝" w:hint="eastAsia"/>
        </w:rPr>
        <w:t>様々な文言を使用</w:t>
      </w:r>
      <w:r>
        <w:rPr>
          <w:rFonts w:eastAsia="ＭＳ 明朝" w:hint="eastAsia"/>
        </w:rPr>
        <w:t>して</w:t>
      </w:r>
      <w:r w:rsidR="00FA67E6">
        <w:rPr>
          <w:rFonts w:eastAsia="ＭＳ 明朝" w:hint="eastAsia"/>
        </w:rPr>
        <w:t>判断</w:t>
      </w:r>
      <w:r w:rsidR="008C4353">
        <w:rPr>
          <w:rFonts w:eastAsia="ＭＳ 明朝" w:hint="eastAsia"/>
        </w:rPr>
        <w:t>を</w:t>
      </w:r>
      <w:r w:rsidR="00FA67E6">
        <w:rPr>
          <w:rFonts w:eastAsia="ＭＳ 明朝" w:hint="eastAsia"/>
        </w:rPr>
        <w:t>する。</w:t>
      </w:r>
      <w:r w:rsidR="008C4353" w:rsidRPr="008C4353">
        <w:rPr>
          <w:rFonts w:eastAsia="ＭＳ 明朝" w:hint="eastAsia"/>
        </w:rPr>
        <w:t>当</w:t>
      </w:r>
      <w:r w:rsidR="00FA67E6" w:rsidRPr="008C4353">
        <w:rPr>
          <w:rFonts w:eastAsia="ＭＳ 明朝" w:hint="eastAsia"/>
        </w:rPr>
        <w:t>初は</w:t>
      </w:r>
      <w:r w:rsidR="003C7F41" w:rsidRPr="008C4353">
        <w:rPr>
          <w:rFonts w:eastAsia="ＭＳ 明朝" w:hint="eastAsia"/>
        </w:rPr>
        <w:t>親の権利拡大的な判断し、教育ニーズと非教育ニーズの不可分性を審査する「連動性」</w:t>
      </w:r>
      <w:r w:rsidR="00FA67E6" w:rsidRPr="008C4353">
        <w:rPr>
          <w:rFonts w:eastAsia="ＭＳ 明朝" w:hint="eastAsia"/>
        </w:rPr>
        <w:t>審査基準を採用していた</w:t>
      </w:r>
      <w:r w:rsidR="003C7F41" w:rsidRPr="008C4353">
        <w:rPr>
          <w:rStyle w:val="a3"/>
          <w:rFonts w:eastAsia="ＭＳ 明朝"/>
        </w:rPr>
        <w:footnoteReference w:id="74"/>
      </w:r>
      <w:r w:rsidR="003C7F41" w:rsidRPr="008C4353">
        <w:rPr>
          <w:rFonts w:eastAsia="ＭＳ 明朝" w:hint="eastAsia"/>
        </w:rPr>
        <w:t>。</w:t>
      </w:r>
      <w:r w:rsidR="008C4353">
        <w:rPr>
          <w:rFonts w:eastAsia="ＭＳ 明朝" w:hint="eastAsia"/>
        </w:rPr>
        <w:t>同審査基準では、</w:t>
      </w:r>
      <w:r w:rsidR="008C4353" w:rsidRPr="008C4353">
        <w:rPr>
          <w:rFonts w:eastAsia="ＭＳ 明朝" w:hint="eastAsia"/>
        </w:rPr>
        <w:t>24</w:t>
      </w:r>
      <w:r w:rsidR="008C4353" w:rsidRPr="008C4353">
        <w:rPr>
          <w:rFonts w:eastAsia="ＭＳ 明朝" w:hint="eastAsia"/>
        </w:rPr>
        <w:t>時間介助やトイレトレーニングなどの非教育</w:t>
      </w:r>
      <w:r w:rsidR="008C4353">
        <w:rPr>
          <w:rFonts w:eastAsia="ＭＳ 明朝" w:hint="eastAsia"/>
        </w:rPr>
        <w:t>的</w:t>
      </w:r>
      <w:r w:rsidR="008C4353" w:rsidRPr="008C4353">
        <w:rPr>
          <w:rFonts w:eastAsia="ＭＳ 明朝" w:hint="eastAsia"/>
        </w:rPr>
        <w:t>サービスも</w:t>
      </w:r>
      <w:r w:rsidR="0055671C">
        <w:rPr>
          <w:rFonts w:eastAsia="ＭＳ 明朝" w:hint="eastAsia"/>
        </w:rPr>
        <w:t>特別</w:t>
      </w:r>
      <w:r w:rsidR="008C4353" w:rsidRPr="008C4353">
        <w:rPr>
          <w:rFonts w:eastAsia="ＭＳ 明朝" w:hint="eastAsia"/>
        </w:rPr>
        <w:t>教育と</w:t>
      </w:r>
      <w:r w:rsidR="008C4353">
        <w:rPr>
          <w:rFonts w:eastAsia="ＭＳ 明朝" w:hint="eastAsia"/>
        </w:rPr>
        <w:t>みなさ</w:t>
      </w:r>
      <w:r w:rsidR="00A21F31">
        <w:rPr>
          <w:rFonts w:eastAsia="ＭＳ 明朝" w:hint="eastAsia"/>
        </w:rPr>
        <w:t>れていた</w:t>
      </w:r>
      <w:r w:rsidR="00A21F31">
        <w:rPr>
          <w:rStyle w:val="a3"/>
          <w:rFonts w:eastAsia="ＭＳ 明朝"/>
        </w:rPr>
        <w:footnoteReference w:id="75"/>
      </w:r>
      <w:r w:rsidR="008C4353">
        <w:rPr>
          <w:rFonts w:eastAsia="ＭＳ 明朝" w:hint="eastAsia"/>
        </w:rPr>
        <w:t>。</w:t>
      </w:r>
      <w:r w:rsidR="003C7F41" w:rsidRPr="008C4353">
        <w:rPr>
          <w:rFonts w:eastAsia="ＭＳ 明朝" w:hint="eastAsia"/>
        </w:rPr>
        <w:t>しかし</w:t>
      </w:r>
      <w:r w:rsidR="008C4353">
        <w:rPr>
          <w:rFonts w:eastAsia="ＭＳ 明朝" w:hint="eastAsia"/>
        </w:rPr>
        <w:t>、</w:t>
      </w:r>
      <w:r w:rsidR="003C7F41" w:rsidRPr="008C4353">
        <w:rPr>
          <w:rFonts w:eastAsia="ＭＳ 明朝" w:hint="eastAsia"/>
        </w:rPr>
        <w:t>1990</w:t>
      </w:r>
      <w:r w:rsidR="003C7F41" w:rsidRPr="008C4353">
        <w:rPr>
          <w:rFonts w:eastAsia="ＭＳ 明朝" w:hint="eastAsia"/>
        </w:rPr>
        <w:t>年代から</w:t>
      </w:r>
      <w:r w:rsidR="008C4353">
        <w:rPr>
          <w:rFonts w:eastAsia="ＭＳ 明朝" w:hint="eastAsia"/>
        </w:rPr>
        <w:t>裁判所は、</w:t>
      </w:r>
      <w:r w:rsidR="00FA67E6" w:rsidRPr="008C4353">
        <w:rPr>
          <w:rFonts w:eastAsia="ＭＳ 明朝" w:hint="eastAsia"/>
        </w:rPr>
        <w:t>学区の</w:t>
      </w:r>
      <w:r w:rsidR="008C4353">
        <w:rPr>
          <w:rFonts w:eastAsia="ＭＳ 明朝" w:hint="eastAsia"/>
        </w:rPr>
        <w:t>負担</w:t>
      </w:r>
      <w:r w:rsidR="00FA67E6" w:rsidRPr="008C4353">
        <w:rPr>
          <w:rFonts w:eastAsia="ＭＳ 明朝" w:hint="eastAsia"/>
        </w:rPr>
        <w:t>増大を懸念し、「連動性」審査基準に制限をかけ</w:t>
      </w:r>
      <w:r w:rsidR="003C7F41" w:rsidRPr="008C4353">
        <w:rPr>
          <w:rFonts w:eastAsia="ＭＳ 明朝" w:hint="eastAsia"/>
        </w:rPr>
        <w:t>はじめる</w:t>
      </w:r>
      <w:r w:rsidR="00FA67E6" w:rsidRPr="008C4353">
        <w:rPr>
          <w:rFonts w:eastAsia="ＭＳ 明朝" w:hint="eastAsia"/>
        </w:rPr>
        <w:t>。</w:t>
      </w:r>
      <w:r w:rsidR="00FA67E6" w:rsidRPr="008C4353">
        <w:rPr>
          <w:rFonts w:eastAsia="ＭＳ 明朝" w:hint="eastAsia"/>
        </w:rPr>
        <w:t>2000</w:t>
      </w:r>
      <w:r w:rsidR="00FA67E6" w:rsidRPr="008C4353">
        <w:rPr>
          <w:rFonts w:eastAsia="ＭＳ 明朝" w:hint="eastAsia"/>
        </w:rPr>
        <w:t>年代からは、</w:t>
      </w:r>
      <w:r w:rsidR="008C4353">
        <w:rPr>
          <w:rFonts w:eastAsia="ＭＳ 明朝" w:hint="eastAsia"/>
        </w:rPr>
        <w:t>就学先が教育</w:t>
      </w:r>
      <w:r w:rsidR="00FA67E6" w:rsidRPr="008C4353">
        <w:rPr>
          <w:rFonts w:eastAsia="ＭＳ 明朝" w:hint="eastAsia"/>
        </w:rPr>
        <w:t>目的</w:t>
      </w:r>
      <w:r w:rsidR="008C4353">
        <w:rPr>
          <w:rFonts w:eastAsia="ＭＳ 明朝" w:hint="eastAsia"/>
        </w:rPr>
        <w:t>である場合に適格性を認める</w:t>
      </w:r>
      <w:r w:rsidR="00FA67E6" w:rsidRPr="008C4353">
        <w:rPr>
          <w:rFonts w:eastAsia="ＭＳ 明朝" w:hint="eastAsia"/>
        </w:rPr>
        <w:t>「主目的」審査を適用する。しかし</w:t>
      </w:r>
      <w:r w:rsidR="008C4353">
        <w:rPr>
          <w:rFonts w:eastAsia="ＭＳ 明朝" w:hint="eastAsia"/>
        </w:rPr>
        <w:t>、現在は</w:t>
      </w:r>
      <w:r w:rsidR="003C7F41" w:rsidRPr="008C4353">
        <w:rPr>
          <w:rFonts w:eastAsia="ＭＳ 明朝" w:hint="eastAsia"/>
        </w:rPr>
        <w:t>IDEA</w:t>
      </w:r>
      <w:r w:rsidR="003C7F41" w:rsidRPr="008C4353">
        <w:rPr>
          <w:rFonts w:eastAsia="ＭＳ 明朝" w:hint="eastAsia"/>
        </w:rPr>
        <w:t>の保護対象の拡大や障害児のニーズの多種多様性により、「</w:t>
      </w:r>
      <w:r w:rsidR="00FA67E6" w:rsidRPr="008C4353">
        <w:rPr>
          <w:rFonts w:eastAsia="ＭＳ 明朝" w:hint="eastAsia"/>
        </w:rPr>
        <w:t>主目的</w:t>
      </w:r>
      <w:r w:rsidR="003C7F41" w:rsidRPr="008C4353">
        <w:rPr>
          <w:rFonts w:eastAsia="ＭＳ 明朝" w:hint="eastAsia"/>
        </w:rPr>
        <w:t>」</w:t>
      </w:r>
      <w:r w:rsidR="00FA67E6" w:rsidRPr="008C4353">
        <w:rPr>
          <w:rFonts w:eastAsia="ＭＳ 明朝" w:hint="eastAsia"/>
        </w:rPr>
        <w:t>審査</w:t>
      </w:r>
      <w:r w:rsidR="00FB32EE">
        <w:rPr>
          <w:rFonts w:eastAsia="ＭＳ 明朝" w:hint="eastAsia"/>
        </w:rPr>
        <w:t>に修正を加えた判断基準をとっている</w:t>
      </w:r>
      <w:r w:rsidR="003C7F41" w:rsidRPr="008C4353">
        <w:rPr>
          <w:rFonts w:eastAsia="ＭＳ 明朝" w:hint="eastAsia"/>
        </w:rPr>
        <w:t>。</w:t>
      </w:r>
    </w:p>
    <w:p w14:paraId="13DD7D2C" w14:textId="783F4B68" w:rsidR="00A84021" w:rsidRPr="00050C78" w:rsidRDefault="008C4353" w:rsidP="00050C78">
      <w:pPr>
        <w:ind w:firstLineChars="100" w:firstLine="210"/>
        <w:contextualSpacing/>
        <w:jc w:val="left"/>
        <w:rPr>
          <w:rFonts w:eastAsia="ＭＳ 明朝"/>
        </w:rPr>
      </w:pPr>
      <w:r>
        <w:rPr>
          <w:rFonts w:eastAsia="ＭＳ 明朝" w:hint="eastAsia"/>
        </w:rPr>
        <w:t>また、</w:t>
      </w:r>
      <w:r w:rsidR="00B5376F" w:rsidRPr="008C4353">
        <w:rPr>
          <w:rFonts w:eastAsia="ＭＳ 明朝" w:hint="eastAsia"/>
        </w:rPr>
        <w:t>裁判所は、</w:t>
      </w:r>
      <w:r w:rsidR="00697444" w:rsidRPr="008C4353">
        <w:rPr>
          <w:rFonts w:eastAsia="ＭＳ 明朝" w:hint="eastAsia"/>
        </w:rPr>
        <w:t>裁判所は</w:t>
      </w:r>
      <w:r w:rsidR="00E32039" w:rsidRPr="008C4353">
        <w:rPr>
          <w:rFonts w:eastAsia="ＭＳ 明朝"/>
        </w:rPr>
        <w:t>転校前と転校後の児童の成績上昇</w:t>
      </w:r>
      <w:r w:rsidR="00FF2D6E" w:rsidRPr="008C4353">
        <w:rPr>
          <w:rFonts w:eastAsia="ＭＳ 明朝" w:hint="eastAsia"/>
        </w:rPr>
        <w:t>のみでは</w:t>
      </w:r>
      <w:r w:rsidR="00697444" w:rsidRPr="008C4353">
        <w:rPr>
          <w:rFonts w:eastAsia="ＭＳ 明朝" w:hint="eastAsia"/>
        </w:rPr>
        <w:t>判断をしない</w:t>
      </w:r>
      <w:r w:rsidR="00E074A2">
        <w:rPr>
          <w:rFonts w:eastAsia="ＭＳ 明朝" w:hint="eastAsia"/>
        </w:rPr>
        <w:t>。</w:t>
      </w:r>
      <w:r w:rsidR="00E31356">
        <w:rPr>
          <w:rFonts w:eastAsia="ＭＳ 明朝" w:hint="eastAsia"/>
        </w:rPr>
        <w:t>例えば、</w:t>
      </w:r>
      <w:r w:rsidR="00E074A2">
        <w:rPr>
          <w:rFonts w:eastAsia="ＭＳ 明朝" w:hint="eastAsia"/>
        </w:rPr>
        <w:t>Munir</w:t>
      </w:r>
      <w:r w:rsidR="00E074A2">
        <w:rPr>
          <w:rFonts w:eastAsia="ＭＳ 明朝" w:hint="eastAsia"/>
        </w:rPr>
        <w:t>事件</w:t>
      </w:r>
      <w:r w:rsidR="003D5328">
        <w:rPr>
          <w:rFonts w:eastAsia="ＭＳ 明朝" w:hint="eastAsia"/>
        </w:rPr>
        <w:t>の</w:t>
      </w:r>
      <w:r w:rsidR="00E074A2">
        <w:rPr>
          <w:rFonts w:eastAsia="ＭＳ 明朝" w:hint="eastAsia"/>
        </w:rPr>
        <w:t>児童は</w:t>
      </w:r>
      <w:r w:rsidR="003D5328">
        <w:rPr>
          <w:rFonts w:eastAsia="ＭＳ 明朝" w:hint="eastAsia"/>
        </w:rPr>
        <w:t>、</w:t>
      </w:r>
      <w:r w:rsidR="00E074A2">
        <w:rPr>
          <w:rFonts w:eastAsia="ＭＳ 明朝" w:hint="eastAsia"/>
        </w:rPr>
        <w:t>入所により成績</w:t>
      </w:r>
      <w:r w:rsidR="003D5328">
        <w:rPr>
          <w:rFonts w:eastAsia="ＭＳ 明朝" w:hint="eastAsia"/>
        </w:rPr>
        <w:t>・</w:t>
      </w:r>
      <w:r w:rsidR="00E074A2">
        <w:rPr>
          <w:rFonts w:eastAsia="ＭＳ 明朝" w:hint="eastAsia"/>
        </w:rPr>
        <w:t>心身の良好な発達を遂げ</w:t>
      </w:r>
      <w:r w:rsidR="003D5328">
        <w:rPr>
          <w:rFonts w:eastAsia="ＭＳ 明朝" w:hint="eastAsia"/>
        </w:rPr>
        <w:t>た</w:t>
      </w:r>
      <w:r w:rsidR="00E31356">
        <w:rPr>
          <w:rFonts w:eastAsia="ＭＳ 明朝" w:hint="eastAsia"/>
        </w:rPr>
        <w:t>が、</w:t>
      </w:r>
      <w:r w:rsidR="00E074A2">
        <w:rPr>
          <w:rFonts w:eastAsia="ＭＳ 明朝" w:hint="eastAsia"/>
        </w:rPr>
        <w:t>IDEA</w:t>
      </w:r>
      <w:r w:rsidR="00E074A2">
        <w:rPr>
          <w:rFonts w:eastAsia="ＭＳ 明朝" w:hint="eastAsia"/>
        </w:rPr>
        <w:t>は</w:t>
      </w:r>
      <w:r w:rsidR="003D5328">
        <w:rPr>
          <w:rFonts w:eastAsia="ＭＳ 明朝" w:hint="eastAsia"/>
        </w:rPr>
        <w:t>、学区に対して</w:t>
      </w:r>
      <w:r w:rsidR="00E074A2">
        <w:rPr>
          <w:rFonts w:eastAsia="ＭＳ 明朝" w:hint="eastAsia"/>
        </w:rPr>
        <w:t>潜在能力の最大化</w:t>
      </w:r>
      <w:r w:rsidR="00050C78">
        <w:rPr>
          <w:rFonts w:eastAsia="ＭＳ 明朝" w:hint="eastAsia"/>
        </w:rPr>
        <w:t>を求めていない</w:t>
      </w:r>
      <w:r w:rsidR="00050C78" w:rsidRPr="006A3B49">
        <w:rPr>
          <w:rStyle w:val="a3"/>
          <w:rFonts w:cs="ＭＳ明朝"/>
        </w:rPr>
        <w:footnoteReference w:id="76"/>
      </w:r>
      <w:r w:rsidR="00050C78">
        <w:rPr>
          <w:rFonts w:eastAsia="ＭＳ 明朝" w:hint="eastAsia"/>
        </w:rPr>
        <w:t>。</w:t>
      </w:r>
      <w:r>
        <w:rPr>
          <w:rFonts w:eastAsia="ＭＳ 明朝" w:hint="eastAsia"/>
        </w:rPr>
        <w:t>巡回区ごとの特性はあるものの</w:t>
      </w:r>
      <w:r w:rsidR="006958C3">
        <w:rPr>
          <w:rFonts w:eastAsia="ＭＳ 明朝" w:hint="eastAsia"/>
        </w:rPr>
        <w:t>、</w:t>
      </w:r>
      <w:r w:rsidR="00106741" w:rsidRPr="008C4353">
        <w:rPr>
          <w:rFonts w:eastAsia="ＭＳ 明朝" w:hint="eastAsia"/>
        </w:rPr>
        <w:t>全体的な動</w:t>
      </w:r>
      <w:r w:rsidR="00106741">
        <w:rPr>
          <w:rFonts w:eastAsia="ＭＳ 明朝" w:hint="eastAsia"/>
        </w:rPr>
        <w:t>向として</w:t>
      </w:r>
      <w:r w:rsidR="006958C3">
        <w:rPr>
          <w:rFonts w:eastAsia="ＭＳ 明朝" w:hint="eastAsia"/>
        </w:rPr>
        <w:t>裁判所は、</w:t>
      </w:r>
      <w:r w:rsidR="00106741">
        <w:rPr>
          <w:rFonts w:eastAsia="ＭＳ 明朝" w:hint="eastAsia"/>
        </w:rPr>
        <w:t>学区</w:t>
      </w:r>
      <w:r>
        <w:rPr>
          <w:rFonts w:eastAsia="ＭＳ 明朝" w:hint="eastAsia"/>
        </w:rPr>
        <w:t>負担</w:t>
      </w:r>
      <w:r w:rsidR="00106741">
        <w:rPr>
          <w:rFonts w:eastAsia="ＭＳ 明朝" w:hint="eastAsia"/>
        </w:rPr>
        <w:t>軽減</w:t>
      </w:r>
      <w:r>
        <w:rPr>
          <w:rFonts w:eastAsia="ＭＳ 明朝" w:hint="eastAsia"/>
        </w:rPr>
        <w:t>を試みている</w:t>
      </w:r>
      <w:r w:rsidR="009B275E">
        <w:rPr>
          <w:rStyle w:val="a3"/>
          <w:rFonts w:eastAsia="ＭＳ 明朝"/>
        </w:rPr>
        <w:footnoteReference w:id="77"/>
      </w:r>
      <w:r w:rsidR="00A54557">
        <w:rPr>
          <w:rFonts w:eastAsia="ＭＳ 明朝" w:hint="eastAsia"/>
        </w:rPr>
        <w:t>。</w:t>
      </w:r>
    </w:p>
    <w:p w14:paraId="04A4CEC5" w14:textId="77777777" w:rsidR="005A47E3" w:rsidRPr="00113FD6" w:rsidRDefault="005A47E3" w:rsidP="00E91AF5">
      <w:pPr>
        <w:contextualSpacing/>
        <w:jc w:val="left"/>
        <w:rPr>
          <w:rFonts w:eastAsia="ＭＳ 明朝"/>
        </w:rPr>
      </w:pPr>
    </w:p>
    <w:p w14:paraId="5BA5CE86" w14:textId="52262AE8" w:rsidR="00AB5C00" w:rsidRPr="00A84021" w:rsidRDefault="00A84021" w:rsidP="00DA44AC">
      <w:pPr>
        <w:contextualSpacing/>
        <w:jc w:val="left"/>
        <w:rPr>
          <w:rFonts w:eastAsia="ＭＳ 明朝"/>
          <w:b/>
          <w:bCs/>
        </w:rPr>
      </w:pPr>
      <w:r w:rsidRPr="00A84021">
        <w:rPr>
          <w:rFonts w:eastAsia="ＭＳ 明朝" w:hint="eastAsia"/>
          <w:b/>
          <w:bCs/>
        </w:rPr>
        <w:t>4</w:t>
      </w:r>
      <w:r w:rsidRPr="00A84021">
        <w:rPr>
          <w:rFonts w:eastAsia="ＭＳ 明朝"/>
          <w:b/>
          <w:bCs/>
        </w:rPr>
        <w:t>-</w:t>
      </w:r>
      <w:r w:rsidR="00454986">
        <w:rPr>
          <w:rFonts w:eastAsia="ＭＳ 明朝" w:hint="eastAsia"/>
          <w:b/>
          <w:bCs/>
        </w:rPr>
        <w:t>3</w:t>
      </w:r>
      <w:r w:rsidRPr="00A84021">
        <w:rPr>
          <w:rFonts w:eastAsia="ＭＳ 明朝"/>
          <w:b/>
          <w:bCs/>
        </w:rPr>
        <w:t xml:space="preserve"> </w:t>
      </w:r>
      <w:r w:rsidRPr="00A84021">
        <w:rPr>
          <w:rFonts w:eastAsia="ＭＳ 明朝"/>
          <w:b/>
          <w:bCs/>
        </w:rPr>
        <w:t>初等中等教育の機能</w:t>
      </w:r>
    </w:p>
    <w:p w14:paraId="0F6BEA98" w14:textId="436D6F44" w:rsidR="00E14A0B" w:rsidRPr="00032F3F" w:rsidRDefault="009C1AB7" w:rsidP="00DA44AC">
      <w:pPr>
        <w:ind w:firstLineChars="100" w:firstLine="210"/>
        <w:contextualSpacing/>
        <w:jc w:val="left"/>
        <w:rPr>
          <w:rFonts w:eastAsia="ＭＳ 明朝"/>
        </w:rPr>
      </w:pPr>
      <w:r w:rsidRPr="00032F3F">
        <w:rPr>
          <w:rFonts w:eastAsia="ＭＳ 明朝"/>
        </w:rPr>
        <w:t>アメリカにおける教育の起点は、市民（主権者）育成である。</w:t>
      </w:r>
      <w:r w:rsidR="003B11A1" w:rsidRPr="00032F3F">
        <w:rPr>
          <w:rFonts w:eastAsia="ＭＳ 明朝"/>
        </w:rPr>
        <w:t>Brown</w:t>
      </w:r>
      <w:r w:rsidRPr="00032F3F">
        <w:rPr>
          <w:rFonts w:eastAsia="ＭＳ 明朝"/>
        </w:rPr>
        <w:t>最高裁判決は以下のとおりのべている。</w:t>
      </w:r>
    </w:p>
    <w:p w14:paraId="1C01E38A" w14:textId="1E909C2B" w:rsidR="00E14A0B" w:rsidRPr="00032F3F" w:rsidRDefault="009C1AB7" w:rsidP="00E31356">
      <w:pPr>
        <w:ind w:leftChars="270" w:left="567" w:rightChars="134" w:right="281" w:firstLineChars="68" w:firstLine="143"/>
        <w:contextualSpacing/>
        <w:jc w:val="left"/>
        <w:rPr>
          <w:rFonts w:eastAsia="ＭＳ 明朝"/>
        </w:rPr>
      </w:pPr>
      <w:r w:rsidRPr="00032F3F">
        <w:rPr>
          <w:rFonts w:eastAsia="ＭＳ 明朝"/>
        </w:rPr>
        <w:t>「教育は、軍隊での勤務など、最も基本的な公的責任を果たすために必要で、良き市民の基盤そのものである。今日、教育は、</w:t>
      </w:r>
      <w:r w:rsidR="00F459DD" w:rsidRPr="00032F3F">
        <w:rPr>
          <w:rFonts w:eastAsia="ＭＳ 明朝"/>
        </w:rPr>
        <w:t>児童</w:t>
      </w:r>
      <w:r w:rsidRPr="00032F3F">
        <w:rPr>
          <w:rFonts w:eastAsia="ＭＳ 明朝"/>
        </w:rPr>
        <w:t>が文化的価値観に目覚め、後の職業研修に備え、環境に正常に適応するのを助ける主要な手段である。今日、教育の機会が否定されれば、</w:t>
      </w:r>
      <w:r w:rsidR="00F459DD" w:rsidRPr="00032F3F">
        <w:rPr>
          <w:rFonts w:eastAsia="ＭＳ 明朝"/>
        </w:rPr>
        <w:t>児童</w:t>
      </w:r>
      <w:r w:rsidRPr="00032F3F">
        <w:rPr>
          <w:rFonts w:eastAsia="ＭＳ 明朝"/>
        </w:rPr>
        <w:t>は人生における成功を期待できるか疑わしい。」</w:t>
      </w:r>
      <w:r w:rsidRPr="00032F3F">
        <w:rPr>
          <w:rStyle w:val="a3"/>
          <w:rFonts w:eastAsia="ＭＳ 明朝"/>
        </w:rPr>
        <w:footnoteReference w:id="78"/>
      </w:r>
      <w:r w:rsidRPr="00032F3F">
        <w:rPr>
          <w:rFonts w:eastAsia="ＭＳ 明朝"/>
        </w:rPr>
        <w:t>。</w:t>
      </w:r>
    </w:p>
    <w:p w14:paraId="21B5191E" w14:textId="49218A99" w:rsidR="005C2FA1" w:rsidRPr="00032F3F" w:rsidRDefault="002B3347" w:rsidP="001C5CB8">
      <w:pPr>
        <w:ind w:firstLineChars="100" w:firstLine="210"/>
        <w:contextualSpacing/>
        <w:jc w:val="left"/>
        <w:rPr>
          <w:rFonts w:eastAsia="ＭＳ 明朝"/>
        </w:rPr>
      </w:pPr>
      <w:r w:rsidRPr="00032F3F">
        <w:rPr>
          <w:rFonts w:eastAsia="ＭＳ 明朝"/>
        </w:rPr>
        <w:t>IDEA</w:t>
      </w:r>
      <w:r w:rsidRPr="00032F3F">
        <w:rPr>
          <w:rFonts w:eastAsia="ＭＳ 明朝"/>
        </w:rPr>
        <w:t>の前法である</w:t>
      </w:r>
      <w:r w:rsidRPr="00032F3F">
        <w:rPr>
          <w:rFonts w:eastAsia="ＭＳ 明朝"/>
        </w:rPr>
        <w:t>EHA</w:t>
      </w:r>
      <w:r w:rsidRPr="00032F3F">
        <w:rPr>
          <w:rFonts w:eastAsia="ＭＳ 明朝"/>
        </w:rPr>
        <w:t>もまた明確に主権者育成を意識していた。すなわち</w:t>
      </w:r>
      <w:r w:rsidR="005C2FA1" w:rsidRPr="00032F3F">
        <w:rPr>
          <w:rFonts w:eastAsia="ＭＳ 明朝"/>
        </w:rPr>
        <w:t>、</w:t>
      </w:r>
    </w:p>
    <w:p w14:paraId="09AB542B" w14:textId="17F67D61" w:rsidR="00D75DF7" w:rsidRDefault="002B3347" w:rsidP="00E31356">
      <w:pPr>
        <w:ind w:leftChars="270" w:left="567" w:firstLineChars="100" w:firstLine="210"/>
        <w:contextualSpacing/>
        <w:jc w:val="left"/>
        <w:rPr>
          <w:rFonts w:eastAsia="ＭＳ 明朝"/>
        </w:rPr>
      </w:pPr>
      <w:r w:rsidRPr="00032F3F">
        <w:rPr>
          <w:rFonts w:eastAsia="ＭＳ 明朝"/>
        </w:rPr>
        <w:t>同法</w:t>
      </w:r>
      <w:r w:rsidR="008E3DC5" w:rsidRPr="00032F3F">
        <w:rPr>
          <w:rFonts w:eastAsia="ＭＳ 明朝"/>
        </w:rPr>
        <w:t>目的は、平等な教育の機会保障、障害ある市民の自立と生産能力の向上、障</w:t>
      </w:r>
      <w:r w:rsidR="008E3DC5" w:rsidRPr="00032F3F">
        <w:rPr>
          <w:rFonts w:eastAsia="ＭＳ 明朝"/>
        </w:rPr>
        <w:lastRenderedPageBreak/>
        <w:t>害児の権利保障のための連邦政府の財政的役割の拡大で</w:t>
      </w:r>
      <w:r w:rsidR="00006814" w:rsidRPr="00032F3F">
        <w:rPr>
          <w:rFonts w:eastAsia="ＭＳ 明朝"/>
        </w:rPr>
        <w:t>、</w:t>
      </w:r>
      <w:r w:rsidR="008E3DC5" w:rsidRPr="00032F3F">
        <w:rPr>
          <w:rFonts w:eastAsia="ＭＳ 明朝"/>
        </w:rPr>
        <w:t>費用対効果の哲学が</w:t>
      </w:r>
      <w:r w:rsidR="00006814" w:rsidRPr="00032F3F">
        <w:rPr>
          <w:rFonts w:eastAsia="ＭＳ 明朝"/>
        </w:rPr>
        <w:t>これらの</w:t>
      </w:r>
      <w:r w:rsidR="008E3DC5" w:rsidRPr="00032F3F">
        <w:rPr>
          <w:rFonts w:eastAsia="ＭＳ 明朝"/>
        </w:rPr>
        <w:t>目標を支えている。連邦議会は、障害者を</w:t>
      </w:r>
      <w:r w:rsidR="007941B7">
        <w:rPr>
          <w:rFonts w:eastAsia="ＭＳ 明朝" w:hint="eastAsia"/>
        </w:rPr>
        <w:t>福祉対象者として莫大な支出を公的機関と納税者に求めるのではなく</w:t>
      </w:r>
      <w:r w:rsidR="008E3DC5" w:rsidRPr="00032F3F">
        <w:rPr>
          <w:rFonts w:eastAsia="ＭＳ 明朝"/>
        </w:rPr>
        <w:t>、早期に資金投入し教育サービスを提供することで、障害児を生産的市民に育成してこの負担を除去</w:t>
      </w:r>
      <w:r w:rsidR="007941B7">
        <w:rPr>
          <w:rFonts w:eastAsia="ＭＳ 明朝" w:hint="eastAsia"/>
        </w:rPr>
        <w:t>可能、</w:t>
      </w:r>
      <w:r w:rsidR="0004540D" w:rsidRPr="00032F3F">
        <w:rPr>
          <w:rFonts w:eastAsia="ＭＳ 明朝"/>
        </w:rPr>
        <w:t>と考えていた</w:t>
      </w:r>
      <w:r w:rsidR="009A5775" w:rsidRPr="00032F3F">
        <w:rPr>
          <w:rStyle w:val="a3"/>
          <w:rFonts w:eastAsia="ＭＳ 明朝"/>
        </w:rPr>
        <w:footnoteReference w:id="79"/>
      </w:r>
      <w:r w:rsidR="008E3DC5" w:rsidRPr="00032F3F">
        <w:rPr>
          <w:rFonts w:eastAsia="ＭＳ 明朝"/>
        </w:rPr>
        <w:t>。</w:t>
      </w:r>
    </w:p>
    <w:p w14:paraId="4F988D8B" w14:textId="25B0C612" w:rsidR="005C2FA1" w:rsidRPr="00032F3F" w:rsidRDefault="004206C3" w:rsidP="00D75DF7">
      <w:pPr>
        <w:contextualSpacing/>
        <w:jc w:val="left"/>
        <w:rPr>
          <w:rFonts w:eastAsia="ＭＳ 明朝"/>
        </w:rPr>
      </w:pPr>
      <w:r w:rsidRPr="00032F3F">
        <w:rPr>
          <w:rFonts w:eastAsia="ＭＳ 明朝"/>
        </w:rPr>
        <w:t>従って、重度障害児であっても</w:t>
      </w:r>
      <w:r w:rsidR="001120A0" w:rsidRPr="00032F3F">
        <w:rPr>
          <w:rFonts w:eastAsia="ＭＳ 明朝"/>
        </w:rPr>
        <w:t>、</w:t>
      </w:r>
      <w:r w:rsidRPr="00032F3F">
        <w:rPr>
          <w:rFonts w:eastAsia="ＭＳ 明朝"/>
        </w:rPr>
        <w:t>セルフヘルプスキルを習得し、施設収容を回避し、地域社会</w:t>
      </w:r>
      <w:r w:rsidR="001120A0" w:rsidRPr="00032F3F">
        <w:rPr>
          <w:rFonts w:eastAsia="ＭＳ 明朝"/>
        </w:rPr>
        <w:t>で</w:t>
      </w:r>
      <w:r w:rsidRPr="00032F3F">
        <w:rPr>
          <w:rFonts w:eastAsia="ＭＳ 明朝"/>
        </w:rPr>
        <w:t>生活し、福祉就労が可能となるような</w:t>
      </w:r>
      <w:r w:rsidR="001E612D" w:rsidRPr="00032F3F">
        <w:rPr>
          <w:rFonts w:eastAsia="ＭＳ 明朝"/>
        </w:rPr>
        <w:t>公教育が求められている</w:t>
      </w:r>
      <w:r w:rsidR="001E612D" w:rsidRPr="00032F3F">
        <w:rPr>
          <w:rStyle w:val="a3"/>
          <w:rFonts w:eastAsia="ＭＳ 明朝"/>
        </w:rPr>
        <w:footnoteReference w:id="80"/>
      </w:r>
      <w:r w:rsidR="001E612D" w:rsidRPr="00032F3F">
        <w:rPr>
          <w:rFonts w:eastAsia="ＭＳ 明朝"/>
        </w:rPr>
        <w:t>。</w:t>
      </w:r>
    </w:p>
    <w:p w14:paraId="5888CA3E" w14:textId="521B3A32" w:rsidR="001A4C15" w:rsidRPr="00D240FA" w:rsidRDefault="00573E40" w:rsidP="005C2FA1">
      <w:pPr>
        <w:ind w:firstLineChars="100" w:firstLine="210"/>
        <w:contextualSpacing/>
        <w:jc w:val="left"/>
        <w:rPr>
          <w:rFonts w:eastAsia="ＭＳ 明朝"/>
        </w:rPr>
      </w:pPr>
      <w:r>
        <w:rPr>
          <w:rFonts w:eastAsia="ＭＳ 明朝" w:hint="eastAsia"/>
        </w:rPr>
        <w:t>しかし、</w:t>
      </w:r>
      <w:proofErr w:type="spellStart"/>
      <w:r w:rsidR="00446939" w:rsidRPr="00032F3F">
        <w:rPr>
          <w:rFonts w:eastAsia="ＭＳ 明朝"/>
        </w:rPr>
        <w:t>Endrew</w:t>
      </w:r>
      <w:proofErr w:type="spellEnd"/>
      <w:r w:rsidR="00446939" w:rsidRPr="00032F3F">
        <w:rPr>
          <w:rFonts w:eastAsia="ＭＳ 明朝"/>
        </w:rPr>
        <w:t>最高裁判決は、</w:t>
      </w:r>
      <w:r w:rsidR="00B27DBD" w:rsidRPr="00032F3F">
        <w:rPr>
          <w:rFonts w:eastAsia="ＭＳ 明朝"/>
        </w:rPr>
        <w:t>全ての児童は挑戦的</w:t>
      </w:r>
      <w:r w:rsidR="00993A98" w:rsidRPr="00032F3F">
        <w:rPr>
          <w:rFonts w:eastAsia="ＭＳ 明朝"/>
        </w:rPr>
        <w:t>（</w:t>
      </w:r>
      <w:r w:rsidR="00993A98" w:rsidRPr="00032F3F">
        <w:rPr>
          <w:rFonts w:eastAsia="ＭＳ 明朝"/>
        </w:rPr>
        <w:t>ambitious</w:t>
      </w:r>
      <w:r w:rsidR="00993A98" w:rsidRPr="00032F3F">
        <w:rPr>
          <w:rFonts w:eastAsia="ＭＳ 明朝"/>
        </w:rPr>
        <w:t>）</w:t>
      </w:r>
      <w:r w:rsidR="00B27DBD" w:rsidRPr="00032F3F">
        <w:rPr>
          <w:rFonts w:eastAsia="ＭＳ 明朝"/>
        </w:rPr>
        <w:t>な目標を達成する機会を有するべきで、</w:t>
      </w:r>
      <w:r w:rsidR="004D3B27" w:rsidRPr="00032F3F">
        <w:rPr>
          <w:rFonts w:eastAsia="ＭＳ 明朝"/>
        </w:rPr>
        <w:t>IDEA</w:t>
      </w:r>
      <w:r w:rsidR="004D3B27" w:rsidRPr="00032F3F">
        <w:rPr>
          <w:rFonts w:eastAsia="ＭＳ 明朝"/>
        </w:rPr>
        <w:t>は</w:t>
      </w:r>
      <w:r w:rsidR="00B27DBD" w:rsidRPr="00032F3F">
        <w:rPr>
          <w:rFonts w:eastAsia="ＭＳ 明朝"/>
        </w:rPr>
        <w:t>「単なる最低限度以上（</w:t>
      </w:r>
      <w:r w:rsidR="00B27DBD" w:rsidRPr="00032F3F">
        <w:rPr>
          <w:rFonts w:eastAsia="ＭＳ 明朝"/>
        </w:rPr>
        <w:t>merely more than de minimis</w:t>
      </w:r>
      <w:r w:rsidR="00B27DBD" w:rsidRPr="00032F3F">
        <w:rPr>
          <w:rFonts w:eastAsia="ＭＳ 明朝"/>
        </w:rPr>
        <w:t>）」を</w:t>
      </w:r>
      <w:r w:rsidR="00B27DBD" w:rsidRPr="00D240FA">
        <w:rPr>
          <w:rFonts w:eastAsia="ＭＳ 明朝"/>
        </w:rPr>
        <w:t>よりも「明確により高い」水準、</w:t>
      </w:r>
      <w:r w:rsidR="004D3B27" w:rsidRPr="00D240FA">
        <w:rPr>
          <w:rFonts w:eastAsia="ＭＳ 明朝"/>
        </w:rPr>
        <w:t>その</w:t>
      </w:r>
      <w:r w:rsidR="00B27DBD" w:rsidRPr="00D240FA">
        <w:rPr>
          <w:rFonts w:eastAsia="ＭＳ 明朝"/>
        </w:rPr>
        <w:t>児童の状況に照らして適切に</w:t>
      </w:r>
      <w:r w:rsidR="004D3B27" w:rsidRPr="00D240FA">
        <w:rPr>
          <w:rFonts w:eastAsia="ＭＳ 明朝"/>
        </w:rPr>
        <w:t>発達が</w:t>
      </w:r>
      <w:r w:rsidR="00B27DBD" w:rsidRPr="00D240FA">
        <w:rPr>
          <w:rFonts w:eastAsia="ＭＳ 明朝"/>
        </w:rPr>
        <w:t>できるよう</w:t>
      </w:r>
      <w:r w:rsidR="004D3B27" w:rsidRPr="00D240FA">
        <w:rPr>
          <w:rFonts w:eastAsia="ＭＳ 明朝"/>
        </w:rPr>
        <w:t>な</w:t>
      </w:r>
      <w:r w:rsidR="00B27DBD" w:rsidRPr="00D240FA">
        <w:rPr>
          <w:rFonts w:eastAsia="ＭＳ 明朝"/>
        </w:rPr>
        <w:t>教育プログラムを</w:t>
      </w:r>
      <w:r w:rsidR="004D3B27" w:rsidRPr="00D240FA">
        <w:rPr>
          <w:rFonts w:eastAsia="ＭＳ 明朝"/>
        </w:rPr>
        <w:t>要求していると述べた</w:t>
      </w:r>
      <w:r w:rsidR="004D3B27" w:rsidRPr="00D240FA">
        <w:rPr>
          <w:rStyle w:val="a3"/>
          <w:rFonts w:eastAsia="ＭＳ 明朝"/>
        </w:rPr>
        <w:footnoteReference w:id="81"/>
      </w:r>
      <w:r w:rsidR="004D3B27" w:rsidRPr="00D240FA">
        <w:rPr>
          <w:rFonts w:eastAsia="ＭＳ 明朝"/>
        </w:rPr>
        <w:t>。同</w:t>
      </w:r>
      <w:r w:rsidR="00C43F83" w:rsidRPr="00D240FA">
        <w:rPr>
          <w:rFonts w:eastAsia="ＭＳ 明朝" w:hint="eastAsia"/>
        </w:rPr>
        <w:t>言及は、</w:t>
      </w:r>
      <w:r w:rsidR="00446939" w:rsidRPr="00D240FA">
        <w:rPr>
          <w:rFonts w:eastAsia="ＭＳ 明朝"/>
        </w:rPr>
        <w:t>主権者育成</w:t>
      </w:r>
      <w:r w:rsidR="004D3B27" w:rsidRPr="00D240FA">
        <w:rPr>
          <w:rFonts w:eastAsia="ＭＳ 明朝"/>
        </w:rPr>
        <w:t>だけでなく</w:t>
      </w:r>
      <w:r w:rsidR="00446939" w:rsidRPr="00D240FA">
        <w:rPr>
          <w:rFonts w:eastAsia="ＭＳ 明朝"/>
        </w:rPr>
        <w:t>、</w:t>
      </w:r>
      <w:r w:rsidR="00896C1B" w:rsidRPr="00D240FA">
        <w:rPr>
          <w:rFonts w:eastAsia="ＭＳ 明朝"/>
        </w:rPr>
        <w:t>障害児の</w:t>
      </w:r>
      <w:r w:rsidR="00446939" w:rsidRPr="00D240FA">
        <w:rPr>
          <w:rFonts w:eastAsia="ＭＳ 明朝"/>
        </w:rPr>
        <w:t>成長発達権の保障に焦点を当て</w:t>
      </w:r>
      <w:r w:rsidR="004D3B27" w:rsidRPr="00D240FA">
        <w:rPr>
          <w:rFonts w:eastAsia="ＭＳ 明朝"/>
        </w:rPr>
        <w:t>つつあるといえる。</w:t>
      </w:r>
    </w:p>
    <w:p w14:paraId="267F67EE" w14:textId="47A74410" w:rsidR="000A07DF" w:rsidRPr="00D240FA" w:rsidRDefault="005D196B" w:rsidP="000A07DF">
      <w:pPr>
        <w:ind w:firstLineChars="100" w:firstLine="210"/>
        <w:contextualSpacing/>
        <w:jc w:val="left"/>
        <w:rPr>
          <w:rFonts w:eastAsia="ＭＳ 明朝"/>
        </w:rPr>
      </w:pPr>
      <w:r w:rsidRPr="00D240FA">
        <w:rPr>
          <w:rFonts w:eastAsia="ＭＳ 明朝"/>
        </w:rPr>
        <w:t>教育の機能とは、成長発達権保障と資格付与である。初等中等教育における資格付与機能は基礎的能力、</w:t>
      </w:r>
      <w:r w:rsidR="008A09E4" w:rsidRPr="00D240FA">
        <w:rPr>
          <w:rFonts w:eastAsia="ＭＳ 明朝"/>
        </w:rPr>
        <w:t>いわゆる「</w:t>
      </w:r>
      <w:r w:rsidR="008A09E4" w:rsidRPr="00D240FA">
        <w:rPr>
          <w:rFonts w:eastAsia="ＭＳ 明朝"/>
        </w:rPr>
        <w:t>three R’s</w:t>
      </w:r>
      <w:r w:rsidR="008A09E4" w:rsidRPr="00D240FA">
        <w:rPr>
          <w:rFonts w:eastAsia="ＭＳ 明朝"/>
        </w:rPr>
        <w:t>（</w:t>
      </w:r>
      <w:r w:rsidR="00E31356">
        <w:rPr>
          <w:rFonts w:eastAsia="ＭＳ 明朝" w:hint="eastAsia"/>
        </w:rPr>
        <w:t>r</w:t>
      </w:r>
      <w:r w:rsidR="00E31356" w:rsidRPr="00E31356">
        <w:rPr>
          <w:rFonts w:eastAsia="ＭＳ 明朝"/>
        </w:rPr>
        <w:t>eading, writing and arithmetic</w:t>
      </w:r>
      <w:r w:rsidRPr="00D240FA">
        <w:rPr>
          <w:rFonts w:eastAsia="ＭＳ 明朝"/>
        </w:rPr>
        <w:t>読み・書き・計算</w:t>
      </w:r>
      <w:r w:rsidR="008A09E4" w:rsidRPr="00D240FA">
        <w:rPr>
          <w:rFonts w:eastAsia="ＭＳ 明朝"/>
        </w:rPr>
        <w:t>）」に留まる。</w:t>
      </w:r>
      <w:r w:rsidR="001B2F5D" w:rsidRPr="00D240FA">
        <w:rPr>
          <w:rFonts w:eastAsia="ＭＳ 明朝"/>
        </w:rPr>
        <w:t>一方、高等教育</w:t>
      </w:r>
      <w:r w:rsidR="00C43F83" w:rsidRPr="00D240FA">
        <w:rPr>
          <w:rFonts w:eastAsia="ＭＳ 明朝" w:hint="eastAsia"/>
        </w:rPr>
        <w:t>は能力主義が貫かれており、</w:t>
      </w:r>
      <w:r w:rsidR="006D1FBF" w:rsidRPr="00D240FA">
        <w:rPr>
          <w:rFonts w:eastAsia="ＭＳ 明朝"/>
        </w:rPr>
        <w:t>資格付与機能</w:t>
      </w:r>
      <w:r w:rsidR="00C43F83" w:rsidRPr="00D240FA">
        <w:rPr>
          <w:rFonts w:eastAsia="ＭＳ 明朝" w:hint="eastAsia"/>
        </w:rPr>
        <w:t>が</w:t>
      </w:r>
      <w:r w:rsidR="006D1FBF" w:rsidRPr="00D240FA">
        <w:rPr>
          <w:rFonts w:eastAsia="ＭＳ 明朝"/>
        </w:rPr>
        <w:t>ある種、特権的</w:t>
      </w:r>
      <w:r w:rsidR="009373AC" w:rsidRPr="00D240FA">
        <w:rPr>
          <w:rFonts w:eastAsia="ＭＳ 明朝"/>
        </w:rPr>
        <w:t>である</w:t>
      </w:r>
      <w:r w:rsidR="006D1FBF" w:rsidRPr="00D240FA">
        <w:rPr>
          <w:rFonts w:eastAsia="ＭＳ 明朝"/>
        </w:rPr>
        <w:t>。これは</w:t>
      </w:r>
      <w:r w:rsidR="001B2F5D" w:rsidRPr="00D240FA">
        <w:rPr>
          <w:rFonts w:eastAsia="ＭＳ 明朝"/>
        </w:rPr>
        <w:t>、アメリカの教育システムが社会的地位を重視し、学位が</w:t>
      </w:r>
      <w:r w:rsidR="00E91AF5" w:rsidRPr="00D240FA">
        <w:rPr>
          <w:rFonts w:eastAsia="ＭＳ 明朝" w:hint="eastAsia"/>
        </w:rPr>
        <w:t>修業能力を</w:t>
      </w:r>
      <w:r w:rsidR="001B2F5D" w:rsidRPr="00D240FA">
        <w:rPr>
          <w:rFonts w:eastAsia="ＭＳ 明朝"/>
        </w:rPr>
        <w:t>証明する役割をもつことに依拠している</w:t>
      </w:r>
      <w:r w:rsidR="001B2F5D" w:rsidRPr="00D240FA">
        <w:rPr>
          <w:rStyle w:val="a3"/>
          <w:rFonts w:eastAsia="ＭＳ 明朝"/>
        </w:rPr>
        <w:footnoteReference w:id="82"/>
      </w:r>
      <w:r w:rsidR="001B2F5D" w:rsidRPr="00D240FA">
        <w:rPr>
          <w:rFonts w:eastAsia="ＭＳ 明朝"/>
        </w:rPr>
        <w:t>。</w:t>
      </w:r>
      <w:r w:rsidR="0096491E" w:rsidRPr="00D240FA">
        <w:rPr>
          <w:rFonts w:eastAsia="ＭＳ 明朝"/>
        </w:rPr>
        <w:t>従って、裁判所は</w:t>
      </w:r>
      <w:r w:rsidR="00040B51">
        <w:rPr>
          <w:rFonts w:eastAsia="ＭＳ 明朝" w:hint="eastAsia"/>
        </w:rPr>
        <w:t>、</w:t>
      </w:r>
      <w:r w:rsidR="0096491E" w:rsidRPr="00D240FA">
        <w:rPr>
          <w:rFonts w:eastAsia="ＭＳ 明朝"/>
        </w:rPr>
        <w:t>高等教育</w:t>
      </w:r>
      <w:r w:rsidR="00040B51">
        <w:rPr>
          <w:rFonts w:eastAsia="ＭＳ 明朝" w:hint="eastAsia"/>
        </w:rPr>
        <w:t>機関</w:t>
      </w:r>
      <w:r w:rsidR="008A09E4" w:rsidRPr="00D240FA">
        <w:rPr>
          <w:rFonts w:eastAsia="ＭＳ 明朝"/>
        </w:rPr>
        <w:t>に</w:t>
      </w:r>
      <w:r w:rsidR="00E91AF5" w:rsidRPr="00D240FA">
        <w:rPr>
          <w:rFonts w:eastAsia="ＭＳ 明朝" w:hint="eastAsia"/>
        </w:rPr>
        <w:t>学力や</w:t>
      </w:r>
      <w:r w:rsidR="008A09E4" w:rsidRPr="00D240FA">
        <w:rPr>
          <w:rFonts w:eastAsia="ＭＳ 明朝"/>
        </w:rPr>
        <w:t>職業適性・</w:t>
      </w:r>
      <w:r w:rsidR="00E91AF5" w:rsidRPr="00D240FA">
        <w:rPr>
          <w:rFonts w:eastAsia="ＭＳ 明朝" w:hint="eastAsia"/>
        </w:rPr>
        <w:t>専門職従事</w:t>
      </w:r>
      <w:r w:rsidR="008A09E4" w:rsidRPr="00D240FA">
        <w:rPr>
          <w:rFonts w:eastAsia="ＭＳ 明朝"/>
        </w:rPr>
        <w:t>可能性を含む要件設定</w:t>
      </w:r>
      <w:r w:rsidR="00040B51">
        <w:rPr>
          <w:rFonts w:eastAsia="ＭＳ 明朝" w:hint="eastAsia"/>
        </w:rPr>
        <w:t>の裁量権を与え</w:t>
      </w:r>
      <w:r w:rsidR="00C11B0E" w:rsidRPr="00D240FA">
        <w:rPr>
          <w:rStyle w:val="a3"/>
          <w:rFonts w:eastAsia="ＭＳ 明朝"/>
        </w:rPr>
        <w:footnoteReference w:id="83"/>
      </w:r>
      <w:r w:rsidR="00E62D93" w:rsidRPr="00D240FA">
        <w:rPr>
          <w:rFonts w:eastAsia="ＭＳ 明朝"/>
        </w:rPr>
        <w:t>、合理的配慮</w:t>
      </w:r>
      <w:r w:rsidR="00E91AF5" w:rsidRPr="00D240FA">
        <w:rPr>
          <w:rFonts w:eastAsia="ＭＳ 明朝" w:hint="eastAsia"/>
        </w:rPr>
        <w:t>への</w:t>
      </w:r>
      <w:r w:rsidR="00E62D93" w:rsidRPr="00D240FA">
        <w:rPr>
          <w:rFonts w:eastAsia="ＭＳ 明朝"/>
        </w:rPr>
        <w:t>過度の負担</w:t>
      </w:r>
      <w:r w:rsidR="00332AC6" w:rsidRPr="00D240FA">
        <w:rPr>
          <w:rFonts w:eastAsia="ＭＳ 明朝" w:hint="eastAsia"/>
        </w:rPr>
        <w:t>と本質的変更</w:t>
      </w:r>
      <w:r w:rsidR="00E62D93" w:rsidRPr="00D240FA">
        <w:rPr>
          <w:rFonts w:eastAsia="ＭＳ 明朝"/>
        </w:rPr>
        <w:t>の抗弁が認め</w:t>
      </w:r>
      <w:r w:rsidR="00E91AF5" w:rsidRPr="00D240FA">
        <w:rPr>
          <w:rFonts w:eastAsia="ＭＳ 明朝" w:hint="eastAsia"/>
        </w:rPr>
        <w:t>る</w:t>
      </w:r>
      <w:r w:rsidR="008A09E4" w:rsidRPr="00D240FA">
        <w:rPr>
          <w:rFonts w:eastAsia="ＭＳ 明朝"/>
        </w:rPr>
        <w:t>。</w:t>
      </w:r>
      <w:r w:rsidR="00993A98" w:rsidRPr="00D240FA">
        <w:rPr>
          <w:rFonts w:eastAsia="ＭＳ 明朝"/>
        </w:rPr>
        <w:t>IDEA</w:t>
      </w:r>
      <w:r w:rsidR="00993A98" w:rsidRPr="00D240FA">
        <w:rPr>
          <w:rFonts w:eastAsia="ＭＳ 明朝"/>
        </w:rPr>
        <w:t>が</w:t>
      </w:r>
      <w:r w:rsidR="00CD7B05" w:rsidRPr="00D240FA">
        <w:rPr>
          <w:rFonts w:eastAsia="ＭＳ 明朝"/>
        </w:rPr>
        <w:t>本質的変更の抗弁を認めないのは、障害児への教育は</w:t>
      </w:r>
      <w:r w:rsidR="00993A98" w:rsidRPr="00D240FA">
        <w:rPr>
          <w:rFonts w:eastAsia="ＭＳ 明朝"/>
        </w:rPr>
        <w:t>非障害児との異なる水準であるのは当然のこと、障害児間でも異なる</w:t>
      </w:r>
      <w:r w:rsidR="00E2322C" w:rsidRPr="00D240FA">
        <w:rPr>
          <w:rFonts w:eastAsia="ＭＳ 明朝" w:hint="eastAsia"/>
        </w:rPr>
        <w:t>からで</w:t>
      </w:r>
      <w:r w:rsidR="00993A98" w:rsidRPr="00D240FA">
        <w:rPr>
          <w:rFonts w:eastAsia="ＭＳ 明朝"/>
        </w:rPr>
        <w:t>ある</w:t>
      </w:r>
      <w:r w:rsidR="00040B51">
        <w:rPr>
          <w:rFonts w:eastAsia="ＭＳ 明朝" w:hint="eastAsia"/>
        </w:rPr>
        <w:t>。</w:t>
      </w:r>
      <w:r w:rsidR="00950DA8" w:rsidRPr="00D240FA">
        <w:rPr>
          <w:rFonts w:eastAsia="ＭＳ 明朝"/>
        </w:rPr>
        <w:t>個々の</w:t>
      </w:r>
      <w:r w:rsidR="00993A98" w:rsidRPr="00D240FA">
        <w:rPr>
          <w:rFonts w:eastAsia="ＭＳ 明朝"/>
        </w:rPr>
        <w:t>障害児</w:t>
      </w:r>
      <w:r w:rsidR="00950DA8" w:rsidRPr="00D240FA">
        <w:rPr>
          <w:rFonts w:eastAsia="ＭＳ 明朝"/>
        </w:rPr>
        <w:t>の</w:t>
      </w:r>
      <w:r w:rsidR="00993A98" w:rsidRPr="00D240FA">
        <w:rPr>
          <w:rFonts w:eastAsia="ＭＳ 明朝"/>
        </w:rPr>
        <w:t>ambitious</w:t>
      </w:r>
      <w:r w:rsidR="00993A98" w:rsidRPr="00D240FA">
        <w:rPr>
          <w:rFonts w:eastAsia="ＭＳ 明朝"/>
        </w:rPr>
        <w:t>な目標</w:t>
      </w:r>
      <w:r w:rsidR="00950DA8" w:rsidRPr="00D240FA">
        <w:rPr>
          <w:rFonts w:eastAsia="ＭＳ 明朝"/>
        </w:rPr>
        <w:t>は異なる。</w:t>
      </w:r>
      <w:r w:rsidR="00B34719" w:rsidRPr="00D240FA">
        <w:rPr>
          <w:rFonts w:eastAsia="ＭＳ 明朝"/>
        </w:rPr>
        <w:t>公教育に参加するために必要な措置がプログラムの水準を引き下げる又は本質的変更を伴うことは当然である。</w:t>
      </w:r>
    </w:p>
    <w:p w14:paraId="21BA98D8" w14:textId="0E865736" w:rsidR="00A84021" w:rsidRPr="00D240FA" w:rsidRDefault="00A84021" w:rsidP="000A07DF">
      <w:pPr>
        <w:ind w:firstLineChars="100" w:firstLine="210"/>
        <w:contextualSpacing/>
        <w:jc w:val="left"/>
        <w:rPr>
          <w:rFonts w:eastAsia="ＭＳ 明朝"/>
        </w:rPr>
      </w:pPr>
    </w:p>
    <w:p w14:paraId="6AD73F88" w14:textId="205BA8B9" w:rsidR="00050C78" w:rsidRDefault="00413143" w:rsidP="00050C78">
      <w:pPr>
        <w:contextualSpacing/>
        <w:jc w:val="left"/>
        <w:rPr>
          <w:rFonts w:eastAsia="ＭＳ 明朝"/>
          <w:b/>
          <w:bCs/>
        </w:rPr>
      </w:pPr>
      <w:r w:rsidRPr="00D240FA">
        <w:rPr>
          <w:rFonts w:eastAsia="ＭＳ 明朝"/>
          <w:b/>
          <w:bCs/>
        </w:rPr>
        <w:t>4-</w:t>
      </w:r>
      <w:r w:rsidR="00454986" w:rsidRPr="00D240FA">
        <w:rPr>
          <w:rFonts w:eastAsia="ＭＳ 明朝"/>
          <w:b/>
          <w:bCs/>
        </w:rPr>
        <w:t>4</w:t>
      </w:r>
      <w:r w:rsidRPr="00D240FA">
        <w:rPr>
          <w:rFonts w:eastAsia="ＭＳ 明朝"/>
          <w:b/>
          <w:bCs/>
        </w:rPr>
        <w:t xml:space="preserve"> </w:t>
      </w:r>
      <w:r w:rsidRPr="00D240FA">
        <w:rPr>
          <w:rFonts w:eastAsia="ＭＳ 明朝" w:hint="eastAsia"/>
          <w:b/>
          <w:bCs/>
        </w:rPr>
        <w:t>FAPE</w:t>
      </w:r>
      <w:r w:rsidRPr="00D240FA">
        <w:rPr>
          <w:rFonts w:eastAsia="ＭＳ 明朝" w:hint="eastAsia"/>
          <w:b/>
          <w:bCs/>
        </w:rPr>
        <w:t>保障手段とコスト</w:t>
      </w:r>
      <w:r w:rsidR="00372F00">
        <w:rPr>
          <w:rFonts w:eastAsia="ＭＳ 明朝" w:hint="eastAsia"/>
          <w:b/>
          <w:bCs/>
        </w:rPr>
        <w:t>：</w:t>
      </w:r>
      <w:r w:rsidR="000B1236" w:rsidRPr="000B1236">
        <w:rPr>
          <w:rFonts w:eastAsia="ＭＳ 明朝" w:hint="eastAsia"/>
          <w:b/>
          <w:bCs/>
        </w:rPr>
        <w:t>我が国への示唆</w:t>
      </w:r>
    </w:p>
    <w:p w14:paraId="5FDACB05" w14:textId="0520CAC0" w:rsidR="00AC6990" w:rsidRPr="00050C78" w:rsidRDefault="00AC6990" w:rsidP="00050C78">
      <w:pPr>
        <w:ind w:firstLineChars="100" w:firstLine="210"/>
        <w:contextualSpacing/>
        <w:jc w:val="left"/>
        <w:rPr>
          <w:rFonts w:eastAsia="ＭＳ 明朝"/>
        </w:rPr>
      </w:pPr>
      <w:r w:rsidRPr="00D240FA">
        <w:rPr>
          <w:rFonts w:eastAsia="ＭＳ 明朝" w:hint="eastAsia"/>
        </w:rPr>
        <w:lastRenderedPageBreak/>
        <w:t>I</w:t>
      </w:r>
      <w:r w:rsidRPr="00D240FA">
        <w:rPr>
          <w:rFonts w:eastAsia="ＭＳ 明朝"/>
        </w:rPr>
        <w:t>DEA</w:t>
      </w:r>
      <w:r w:rsidRPr="00D240FA">
        <w:rPr>
          <w:rFonts w:eastAsia="ＭＳ 明朝" w:hint="eastAsia"/>
        </w:rPr>
        <w:t>全体を通して貧困家庭保護</w:t>
      </w:r>
      <w:r w:rsidR="00372F00">
        <w:rPr>
          <w:rFonts w:eastAsia="ＭＳ 明朝" w:hint="eastAsia"/>
        </w:rPr>
        <w:t>が規定され</w:t>
      </w:r>
      <w:r w:rsidR="00B110D7">
        <w:rPr>
          <w:rFonts w:eastAsia="ＭＳ 明朝" w:hint="eastAsia"/>
        </w:rPr>
        <w:t>ている</w:t>
      </w:r>
      <w:r w:rsidRPr="00D240FA">
        <w:rPr>
          <w:rStyle w:val="a3"/>
          <w:rFonts w:eastAsia="ＭＳ 明朝"/>
        </w:rPr>
        <w:footnoteReference w:id="84"/>
      </w:r>
      <w:r w:rsidR="00B110D7">
        <w:rPr>
          <w:rFonts w:eastAsia="ＭＳ 明朝" w:hint="eastAsia"/>
        </w:rPr>
        <w:t>。また、連邦議会は、</w:t>
      </w:r>
      <w:r w:rsidRPr="00D240FA">
        <w:rPr>
          <w:rFonts w:eastAsia="ＭＳ 明朝" w:hint="eastAsia"/>
        </w:rPr>
        <w:t>適切な公教育により</w:t>
      </w:r>
      <w:r w:rsidRPr="00D240FA">
        <w:rPr>
          <w:rFonts w:eastAsia="ＭＳ 明朝"/>
        </w:rPr>
        <w:t>障害</w:t>
      </w:r>
      <w:r w:rsidR="00040B51">
        <w:rPr>
          <w:rFonts w:eastAsia="ＭＳ 明朝" w:hint="eastAsia"/>
        </w:rPr>
        <w:t>者</w:t>
      </w:r>
      <w:r w:rsidRPr="00D240FA">
        <w:rPr>
          <w:rFonts w:eastAsia="ＭＳ 明朝" w:hint="eastAsia"/>
        </w:rPr>
        <w:t>の福祉サービス</w:t>
      </w:r>
      <w:r w:rsidRPr="00D240FA">
        <w:rPr>
          <w:rFonts w:eastAsia="ＭＳ 明朝"/>
        </w:rPr>
        <w:t>依存が減少すると考え</w:t>
      </w:r>
      <w:r w:rsidRPr="00D240FA">
        <w:rPr>
          <w:rStyle w:val="a3"/>
          <w:rFonts w:eastAsia="ＭＳ 明朝"/>
        </w:rPr>
        <w:footnoteReference w:id="85"/>
      </w:r>
      <w:r w:rsidRPr="00D240FA">
        <w:rPr>
          <w:rFonts w:eastAsia="ＭＳ 明朝" w:hint="eastAsia"/>
        </w:rPr>
        <w:t>、過度の負担の抗弁を規定しない。</w:t>
      </w:r>
      <w:r w:rsidR="00372F00">
        <w:rPr>
          <w:rFonts w:eastAsia="ＭＳ 明朝" w:hint="eastAsia"/>
        </w:rPr>
        <w:t>障害児の</w:t>
      </w:r>
      <w:r w:rsidRPr="00D240FA">
        <w:rPr>
          <w:rFonts w:eastAsia="ＭＳ 明朝" w:hint="eastAsia"/>
        </w:rPr>
        <w:t>t</w:t>
      </w:r>
      <w:r w:rsidRPr="00D240FA">
        <w:rPr>
          <w:rFonts w:eastAsia="ＭＳ 明朝"/>
        </w:rPr>
        <w:t>hree R’s</w:t>
      </w:r>
      <w:r w:rsidRPr="00D240FA">
        <w:rPr>
          <w:rFonts w:eastAsia="ＭＳ 明朝" w:hint="eastAsia"/>
        </w:rPr>
        <w:t>取得</w:t>
      </w:r>
      <w:r w:rsidR="00372F00">
        <w:rPr>
          <w:rFonts w:eastAsia="ＭＳ 明朝" w:hint="eastAsia"/>
        </w:rPr>
        <w:t>のためには、非障害児よりも</w:t>
      </w:r>
      <w:r w:rsidRPr="00D240FA">
        <w:rPr>
          <w:rFonts w:eastAsia="ＭＳ 明朝" w:hint="eastAsia"/>
        </w:rPr>
        <w:t>学校教育と家庭教育・社会教育の</w:t>
      </w:r>
      <w:r w:rsidR="00040B51">
        <w:rPr>
          <w:rFonts w:eastAsia="ＭＳ 明朝" w:hint="eastAsia"/>
        </w:rPr>
        <w:t>連動</w:t>
      </w:r>
      <w:r w:rsidRPr="00D240FA">
        <w:rPr>
          <w:rFonts w:eastAsia="ＭＳ 明朝" w:hint="eastAsia"/>
        </w:rPr>
        <w:t>が不可欠で</w:t>
      </w:r>
      <w:r w:rsidR="00372F00">
        <w:rPr>
          <w:rFonts w:eastAsia="ＭＳ 明朝" w:hint="eastAsia"/>
        </w:rPr>
        <w:t>ある</w:t>
      </w:r>
      <w:r w:rsidRPr="00D240FA">
        <w:rPr>
          <w:rFonts w:eastAsia="ＭＳ 明朝" w:hint="eastAsia"/>
        </w:rPr>
        <w:t>。</w:t>
      </w:r>
      <w:r w:rsidR="00372F00">
        <w:rPr>
          <w:rFonts w:eastAsia="ＭＳ 明朝" w:hint="eastAsia"/>
        </w:rPr>
        <w:t>しかし</w:t>
      </w:r>
      <w:r w:rsidRPr="00D240FA">
        <w:rPr>
          <w:rFonts w:eastAsia="ＭＳ 明朝"/>
        </w:rPr>
        <w:t>裁判所は</w:t>
      </w:r>
      <w:r w:rsidRPr="00D240FA">
        <w:rPr>
          <w:rFonts w:eastAsia="ＭＳ 明朝" w:hint="eastAsia"/>
        </w:rPr>
        <w:t>、明確に</w:t>
      </w:r>
      <w:r w:rsidRPr="00D240FA">
        <w:rPr>
          <w:rFonts w:eastAsia="ＭＳ 明朝"/>
        </w:rPr>
        <w:t>コストを意識</w:t>
      </w:r>
      <w:r w:rsidRPr="00D240FA">
        <w:rPr>
          <w:rFonts w:eastAsia="ＭＳ 明朝" w:hint="eastAsia"/>
        </w:rPr>
        <w:t>し</w:t>
      </w:r>
      <w:r w:rsidR="00B110D7">
        <w:rPr>
          <w:rFonts w:eastAsia="ＭＳ 明朝" w:hint="eastAsia"/>
        </w:rPr>
        <w:t>、学区の責任の範囲を制限している</w:t>
      </w:r>
      <w:r w:rsidR="00B110D7" w:rsidRPr="006C5FA4">
        <w:rPr>
          <w:rStyle w:val="a3"/>
          <w:rFonts w:eastAsia="ＭＳ 明朝"/>
        </w:rPr>
        <w:footnoteReference w:id="86"/>
      </w:r>
      <w:r w:rsidR="00B110D7">
        <w:rPr>
          <w:rFonts w:eastAsia="ＭＳ 明朝" w:hint="eastAsia"/>
        </w:rPr>
        <w:t>。</w:t>
      </w:r>
    </w:p>
    <w:p w14:paraId="462A65EA" w14:textId="2DDED4FC" w:rsidR="00196C7E" w:rsidRDefault="00355B93" w:rsidP="00411BF1">
      <w:pPr>
        <w:ind w:firstLineChars="100" w:firstLine="210"/>
        <w:contextualSpacing/>
        <w:jc w:val="left"/>
        <w:rPr>
          <w:rFonts w:eastAsia="ＭＳ 明朝"/>
        </w:rPr>
      </w:pPr>
      <w:r w:rsidRPr="00032F3F">
        <w:rPr>
          <w:rFonts w:eastAsia="ＭＳ 明朝"/>
        </w:rPr>
        <w:t>我が国では</w:t>
      </w:r>
      <w:r w:rsidR="00326389" w:rsidRPr="00032F3F">
        <w:rPr>
          <w:rFonts w:eastAsia="ＭＳ 明朝"/>
        </w:rPr>
        <w:t>関連</w:t>
      </w:r>
      <w:r w:rsidR="00537628" w:rsidRPr="00032F3F">
        <w:rPr>
          <w:rFonts w:eastAsia="ＭＳ 明朝"/>
        </w:rPr>
        <w:t>サービスは、</w:t>
      </w:r>
      <w:r w:rsidR="001D418A" w:rsidRPr="00032F3F">
        <w:rPr>
          <w:rFonts w:eastAsia="ＭＳ 明朝"/>
        </w:rPr>
        <w:t>障害者差別解消法の</w:t>
      </w:r>
      <w:r w:rsidRPr="00032F3F">
        <w:rPr>
          <w:rFonts w:eastAsia="ＭＳ 明朝"/>
        </w:rPr>
        <w:t>合理的配慮</w:t>
      </w:r>
      <w:r w:rsidR="001D418A" w:rsidRPr="00032F3F">
        <w:rPr>
          <w:rFonts w:eastAsia="ＭＳ 明朝"/>
        </w:rPr>
        <w:t>が最</w:t>
      </w:r>
      <w:r w:rsidR="00537628" w:rsidRPr="00032F3F">
        <w:rPr>
          <w:rFonts w:eastAsia="ＭＳ 明朝"/>
        </w:rPr>
        <w:t>も近い概念であ</w:t>
      </w:r>
      <w:r w:rsidR="00326389" w:rsidRPr="00032F3F">
        <w:rPr>
          <w:rFonts w:eastAsia="ＭＳ 明朝"/>
        </w:rPr>
        <w:t>る</w:t>
      </w:r>
      <w:r w:rsidR="006C5FA4">
        <w:rPr>
          <w:rFonts w:eastAsia="ＭＳ 明朝" w:hint="eastAsia"/>
        </w:rPr>
        <w:t>。従って、</w:t>
      </w:r>
      <w:r w:rsidRPr="00032F3F">
        <w:rPr>
          <w:rFonts w:eastAsia="ＭＳ 明朝"/>
        </w:rPr>
        <w:t>教育当局</w:t>
      </w:r>
      <w:r w:rsidR="00326389" w:rsidRPr="00032F3F">
        <w:rPr>
          <w:rFonts w:eastAsia="ＭＳ 明朝"/>
        </w:rPr>
        <w:t>及び学校</w:t>
      </w:r>
      <w:r w:rsidRPr="00032F3F">
        <w:rPr>
          <w:rFonts w:eastAsia="ＭＳ 明朝"/>
        </w:rPr>
        <w:t>に過度な負担の抗弁が認めら</w:t>
      </w:r>
      <w:r w:rsidR="00326389" w:rsidRPr="00032F3F">
        <w:rPr>
          <w:rFonts w:eastAsia="ＭＳ 明朝"/>
        </w:rPr>
        <w:t>れ</w:t>
      </w:r>
      <w:r w:rsidRPr="00032F3F">
        <w:rPr>
          <w:rFonts w:eastAsia="ＭＳ 明朝"/>
        </w:rPr>
        <w:t>る。また、授業料償還を認める規定も存在しない。</w:t>
      </w:r>
      <w:r w:rsidR="00F2038D">
        <w:rPr>
          <w:rFonts w:eastAsia="ＭＳ 明朝" w:hint="eastAsia"/>
        </w:rPr>
        <w:t>従って、アメリカに比して我が国は障害児教育によるバックラッシュが生</w:t>
      </w:r>
      <w:r w:rsidR="00F30A2C">
        <w:rPr>
          <w:rFonts w:eastAsia="ＭＳ 明朝" w:hint="eastAsia"/>
        </w:rPr>
        <w:t>じにくい</w:t>
      </w:r>
      <w:r w:rsidR="00F2038D">
        <w:rPr>
          <w:rFonts w:eastAsia="ＭＳ 明朝" w:hint="eastAsia"/>
        </w:rPr>
        <w:t>構造となっている。</w:t>
      </w:r>
      <w:r w:rsidR="00836B36" w:rsidRPr="00032F3F">
        <w:rPr>
          <w:rFonts w:eastAsia="ＭＳ 明朝"/>
        </w:rPr>
        <w:t>しかし、</w:t>
      </w:r>
      <w:r w:rsidRPr="00032F3F">
        <w:rPr>
          <w:rFonts w:eastAsia="ＭＳ 明朝"/>
        </w:rPr>
        <w:t>障害児の</w:t>
      </w:r>
      <w:r w:rsidR="00C17D59" w:rsidRPr="00C17D59">
        <w:rPr>
          <w:rFonts w:eastAsia="ＭＳ 明朝" w:hint="eastAsia"/>
        </w:rPr>
        <w:t>学習権の保障のためには、</w:t>
      </w:r>
      <w:r w:rsidRPr="00032F3F">
        <w:rPr>
          <w:rFonts w:eastAsia="ＭＳ 明朝"/>
        </w:rPr>
        <w:t>合理的配慮</w:t>
      </w:r>
      <w:r w:rsidR="00DA5C08">
        <w:rPr>
          <w:rFonts w:eastAsia="ＭＳ 明朝" w:hint="eastAsia"/>
        </w:rPr>
        <w:t>、</w:t>
      </w:r>
      <w:r w:rsidR="00C17D59">
        <w:rPr>
          <w:rFonts w:eastAsia="ＭＳ 明朝" w:hint="eastAsia"/>
        </w:rPr>
        <w:t>合理的配慮</w:t>
      </w:r>
      <w:r w:rsidR="00F2038D">
        <w:rPr>
          <w:rFonts w:eastAsia="ＭＳ 明朝" w:hint="eastAsia"/>
        </w:rPr>
        <w:t>以上の措置</w:t>
      </w:r>
      <w:r w:rsidR="00DA5C08">
        <w:rPr>
          <w:rFonts w:eastAsia="ＭＳ 明朝" w:hint="eastAsia"/>
        </w:rPr>
        <w:t>、そして</w:t>
      </w:r>
      <w:r w:rsidR="00411BF1">
        <w:rPr>
          <w:rFonts w:eastAsia="ＭＳ 明朝" w:hint="eastAsia"/>
        </w:rPr>
        <w:t>公教育が享受できない</w:t>
      </w:r>
      <w:r w:rsidR="00DA5C08">
        <w:rPr>
          <w:rFonts w:eastAsia="ＭＳ 明朝" w:hint="eastAsia"/>
        </w:rPr>
        <w:t>場合の就学先の</w:t>
      </w:r>
      <w:r w:rsidR="00411BF1">
        <w:rPr>
          <w:rFonts w:eastAsia="ＭＳ 明朝" w:hint="eastAsia"/>
        </w:rPr>
        <w:t>保障が重要である</w:t>
      </w:r>
      <w:r w:rsidR="00C17D59">
        <w:rPr>
          <w:rFonts w:eastAsia="ＭＳ 明朝" w:hint="eastAsia"/>
        </w:rPr>
        <w:t>。</w:t>
      </w:r>
      <w:r w:rsidR="00411BF1">
        <w:rPr>
          <w:rFonts w:eastAsia="ＭＳ 明朝" w:hint="eastAsia"/>
        </w:rPr>
        <w:t>非障害児の親からの</w:t>
      </w:r>
      <w:r w:rsidR="006C5FA4" w:rsidRPr="00032F3F">
        <w:rPr>
          <w:rFonts w:eastAsia="ＭＳ 明朝"/>
        </w:rPr>
        <w:t>バックラッシュを招</w:t>
      </w:r>
      <w:r w:rsidR="00411BF1">
        <w:rPr>
          <w:rFonts w:eastAsia="ＭＳ 明朝" w:hint="eastAsia"/>
        </w:rPr>
        <w:t>くことがないよう、各種措置の概念整理と教育当局の</w:t>
      </w:r>
      <w:r w:rsidR="006C5FA4">
        <w:rPr>
          <w:rFonts w:eastAsia="ＭＳ 明朝" w:hint="eastAsia"/>
        </w:rPr>
        <w:t>負担の</w:t>
      </w:r>
      <w:r w:rsidR="004B7ED1" w:rsidRPr="00032F3F">
        <w:rPr>
          <w:rFonts w:eastAsia="ＭＳ 明朝"/>
        </w:rPr>
        <w:t>射程</w:t>
      </w:r>
      <w:r w:rsidR="00411BF1">
        <w:rPr>
          <w:rFonts w:eastAsia="ＭＳ 明朝" w:hint="eastAsia"/>
        </w:rPr>
        <w:t>を明確化する必要がある。</w:t>
      </w:r>
    </w:p>
    <w:p w14:paraId="49529727" w14:textId="121336CC" w:rsidR="00B979FA" w:rsidRPr="00032F3F" w:rsidRDefault="006C5FA4" w:rsidP="006C5FA4">
      <w:pPr>
        <w:ind w:firstLineChars="100" w:firstLine="210"/>
        <w:contextualSpacing/>
        <w:jc w:val="left"/>
        <w:rPr>
          <w:rFonts w:eastAsia="ＭＳ 明朝"/>
        </w:rPr>
      </w:pPr>
      <w:r>
        <w:rPr>
          <w:rFonts w:eastAsia="ＭＳ 明朝" w:hint="eastAsia"/>
        </w:rPr>
        <w:t>上記のとおり</w:t>
      </w:r>
      <w:r w:rsidR="00CC3106" w:rsidRPr="00032F3F">
        <w:rPr>
          <w:rFonts w:eastAsia="ＭＳ 明朝"/>
        </w:rPr>
        <w:t>関連</w:t>
      </w:r>
      <w:r w:rsidR="00B979FA" w:rsidRPr="00032F3F">
        <w:rPr>
          <w:rFonts w:eastAsia="ＭＳ 明朝"/>
        </w:rPr>
        <w:t>サービス</w:t>
      </w:r>
      <w:r w:rsidR="001E455B" w:rsidRPr="00032F3F">
        <w:rPr>
          <w:rFonts w:eastAsia="ＭＳ 明朝"/>
        </w:rPr>
        <w:t>や私学・病院・入所施設での学習</w:t>
      </w:r>
      <w:r w:rsidR="00B979FA" w:rsidRPr="00032F3F">
        <w:rPr>
          <w:rFonts w:eastAsia="ＭＳ 明朝"/>
        </w:rPr>
        <w:t>は</w:t>
      </w:r>
      <w:r w:rsidR="00196C7E">
        <w:rPr>
          <w:rFonts w:eastAsia="ＭＳ 明朝" w:hint="eastAsia"/>
        </w:rPr>
        <w:t>、</w:t>
      </w:r>
      <w:r>
        <w:rPr>
          <w:rFonts w:eastAsia="ＭＳ 明朝" w:hint="eastAsia"/>
        </w:rPr>
        <w:t>特別</w:t>
      </w:r>
      <w:r w:rsidR="001E455B" w:rsidRPr="00032F3F">
        <w:rPr>
          <w:rFonts w:eastAsia="ＭＳ 明朝"/>
        </w:rPr>
        <w:t>教育</w:t>
      </w:r>
      <w:r w:rsidR="00B979FA" w:rsidRPr="00032F3F">
        <w:rPr>
          <w:rFonts w:eastAsia="ＭＳ 明朝"/>
        </w:rPr>
        <w:t>の質・内容と不可分である。</w:t>
      </w:r>
      <w:r>
        <w:rPr>
          <w:rFonts w:eastAsia="ＭＳ 明朝" w:hint="eastAsia"/>
        </w:rPr>
        <w:t>I</w:t>
      </w:r>
      <w:r>
        <w:rPr>
          <w:rFonts w:eastAsia="ＭＳ 明朝"/>
        </w:rPr>
        <w:t>DEA</w:t>
      </w:r>
      <w:r>
        <w:rPr>
          <w:rFonts w:eastAsia="ＭＳ 明朝" w:hint="eastAsia"/>
        </w:rPr>
        <w:t>研究</w:t>
      </w:r>
      <w:r w:rsidR="00B979FA" w:rsidRPr="00032F3F">
        <w:rPr>
          <w:rFonts w:eastAsia="ＭＳ 明朝"/>
        </w:rPr>
        <w:t>を通して、</w:t>
      </w:r>
      <w:r w:rsidR="00196C7E">
        <w:rPr>
          <w:rFonts w:eastAsia="ＭＳ 明朝" w:hint="eastAsia"/>
        </w:rPr>
        <w:t>適切な教育内容の射程についても検討をする。</w:t>
      </w:r>
    </w:p>
    <w:p w14:paraId="008604D6" w14:textId="77777777" w:rsidR="00AB5C00" w:rsidRPr="00032F3F" w:rsidRDefault="00AB5C00" w:rsidP="00DA44AC">
      <w:pPr>
        <w:jc w:val="left"/>
        <w:rPr>
          <w:rFonts w:eastAsia="ＭＳ 明朝"/>
        </w:rPr>
      </w:pPr>
    </w:p>
    <w:sectPr w:rsidR="00AB5C00" w:rsidRPr="00032F3F" w:rsidSect="00C72170">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2D01" w14:textId="77777777" w:rsidR="004C0735" w:rsidRDefault="004C0735" w:rsidP="00FD5E07">
      <w:r>
        <w:separator/>
      </w:r>
    </w:p>
  </w:endnote>
  <w:endnote w:type="continuationSeparator" w:id="0">
    <w:p w14:paraId="02295C5B" w14:textId="77777777" w:rsidR="004C0735" w:rsidRDefault="004C0735" w:rsidP="00FD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明朝">
    <w:altName w:val="ＭＳ 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04847"/>
      <w:docPartObj>
        <w:docPartGallery w:val="Page Numbers (Bottom of Page)"/>
        <w:docPartUnique/>
      </w:docPartObj>
    </w:sdtPr>
    <w:sdtEndPr/>
    <w:sdtContent>
      <w:p w14:paraId="21AD788F" w14:textId="15423919" w:rsidR="00E613F3" w:rsidRDefault="00E613F3">
        <w:pPr>
          <w:pStyle w:val="ab"/>
          <w:jc w:val="center"/>
        </w:pPr>
        <w:r>
          <w:fldChar w:fldCharType="begin"/>
        </w:r>
        <w:r>
          <w:instrText>PAGE   \* MERGEFORMAT</w:instrText>
        </w:r>
        <w:r>
          <w:fldChar w:fldCharType="separate"/>
        </w:r>
        <w:r>
          <w:rPr>
            <w:lang w:val="ja-JP"/>
          </w:rPr>
          <w:t>2</w:t>
        </w:r>
        <w:r>
          <w:fldChar w:fldCharType="end"/>
        </w:r>
      </w:p>
    </w:sdtContent>
  </w:sdt>
  <w:p w14:paraId="60DF198E" w14:textId="77777777" w:rsidR="00E613F3" w:rsidRDefault="00E613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FDC6" w14:textId="77777777" w:rsidR="004C0735" w:rsidRDefault="004C0735" w:rsidP="00FD5E07">
      <w:r>
        <w:separator/>
      </w:r>
    </w:p>
  </w:footnote>
  <w:footnote w:type="continuationSeparator" w:id="0">
    <w:p w14:paraId="634C61EE" w14:textId="77777777" w:rsidR="004C0735" w:rsidRDefault="004C0735" w:rsidP="00FD5E07">
      <w:r>
        <w:continuationSeparator/>
      </w:r>
    </w:p>
  </w:footnote>
  <w:footnote w:id="1">
    <w:p w14:paraId="6AF68BED" w14:textId="77777777" w:rsidR="00FD5E07" w:rsidRPr="00ED02A6" w:rsidRDefault="00FD5E07"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Sweezy v. New Hampshire354 U.S. 234, 255-67 (1957)</w:t>
      </w:r>
    </w:p>
  </w:footnote>
  <w:footnote w:id="2">
    <w:p w14:paraId="422D7E51" w14:textId="77777777" w:rsidR="00253AC5" w:rsidRPr="00ED02A6" w:rsidRDefault="00253AC5"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Southeastern Community College v. Davis, 442 U.S. 397, 406-411 (1979)</w:t>
      </w:r>
    </w:p>
  </w:footnote>
  <w:footnote w:id="3">
    <w:p w14:paraId="51E0D93D" w14:textId="77777777" w:rsidR="007615CD" w:rsidRPr="00ED02A6" w:rsidRDefault="007615CD"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Argenyi v. Creighton Univ., 703 F.3d 441 (8th Cir. 2013)</w:t>
      </w:r>
    </w:p>
  </w:footnote>
  <w:footnote w:id="4">
    <w:p w14:paraId="1B72D776" w14:textId="49FCAD2F" w:rsidR="00021789" w:rsidRPr="00ED02A6" w:rsidRDefault="00021789"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bookmarkStart w:id="2" w:name="_Hlk178263850"/>
      <w:r w:rsidRPr="00ED02A6">
        <w:rPr>
          <w:rFonts w:ascii="Century" w:eastAsia="ＭＳ 明朝" w:hAnsi="Century"/>
          <w:sz w:val="18"/>
          <w:szCs w:val="18"/>
        </w:rPr>
        <w:t>Regents of the Univ. of Michigan v. Ewing 474 U.S. 214,225</w:t>
      </w:r>
      <w:r w:rsidR="003845CD" w:rsidRPr="00ED02A6">
        <w:rPr>
          <w:rFonts w:ascii="Century" w:eastAsia="ＭＳ 明朝" w:hAnsi="Century"/>
          <w:sz w:val="18"/>
          <w:szCs w:val="18"/>
        </w:rPr>
        <w:t xml:space="preserve"> </w:t>
      </w:r>
      <w:r w:rsidRPr="00ED02A6">
        <w:rPr>
          <w:rFonts w:ascii="Century" w:eastAsia="ＭＳ 明朝" w:hAnsi="Century"/>
          <w:sz w:val="18"/>
          <w:szCs w:val="18"/>
        </w:rPr>
        <w:t>(1985)</w:t>
      </w:r>
      <w:bookmarkEnd w:id="2"/>
    </w:p>
  </w:footnote>
  <w:footnote w:id="5">
    <w:p w14:paraId="11CFD7C6" w14:textId="644A6D9B" w:rsidR="0072414F" w:rsidRPr="00ED02A6" w:rsidRDefault="0072414F" w:rsidP="00ED02A6">
      <w:pPr>
        <w:contextualSpacing/>
        <w:jc w:val="left"/>
        <w:rPr>
          <w:rFonts w:eastAsia="ＭＳ 明朝"/>
          <w:sz w:val="18"/>
          <w:szCs w:val="18"/>
        </w:rPr>
      </w:pPr>
      <w:r w:rsidRPr="00ED02A6">
        <w:rPr>
          <w:rStyle w:val="a3"/>
          <w:rFonts w:eastAsia="ＭＳ 明朝"/>
          <w:sz w:val="18"/>
          <w:szCs w:val="18"/>
        </w:rPr>
        <w:footnoteRef/>
      </w:r>
      <w:r w:rsidRPr="00ED02A6">
        <w:rPr>
          <w:rFonts w:eastAsia="ＭＳ 明朝"/>
          <w:sz w:val="18"/>
          <w:szCs w:val="18"/>
        </w:rPr>
        <w:t xml:space="preserve"> </w:t>
      </w:r>
      <w:r w:rsidR="0045548A" w:rsidRPr="00ED02A6">
        <w:rPr>
          <w:rFonts w:eastAsia="ＭＳ 明朝"/>
          <w:sz w:val="18"/>
          <w:szCs w:val="18"/>
        </w:rPr>
        <w:t>IDEA</w:t>
      </w:r>
      <w:r w:rsidRPr="00ED02A6">
        <w:rPr>
          <w:rFonts w:eastAsia="ＭＳ 明朝"/>
          <w:sz w:val="18"/>
          <w:szCs w:val="18"/>
        </w:rPr>
        <w:t>とそれ以外の連邦法が</w:t>
      </w:r>
      <w:r w:rsidR="00E53EAB" w:rsidRPr="00ED02A6">
        <w:rPr>
          <w:rFonts w:eastAsia="ＭＳ 明朝"/>
          <w:sz w:val="18"/>
          <w:szCs w:val="18"/>
        </w:rPr>
        <w:t>、</w:t>
      </w:r>
      <w:r w:rsidRPr="00ED02A6">
        <w:rPr>
          <w:rFonts w:eastAsia="ＭＳ 明朝" w:cs="ＭＳ Ｐゴシック"/>
          <w:kern w:val="0"/>
          <w:sz w:val="18"/>
          <w:szCs w:val="18"/>
        </w:rPr>
        <w:t>特定の事例でどのように作用するか統一化されていない。</w:t>
      </w:r>
      <w:r w:rsidRPr="00ED02A6">
        <w:rPr>
          <w:rFonts w:eastAsia="ＭＳ 明朝" w:cs="ＭＳ 明朝"/>
          <w:sz w:val="18"/>
          <w:szCs w:val="18"/>
          <w:shd w:val="clear" w:color="auto" w:fill="FFFFFF"/>
        </w:rPr>
        <w:t xml:space="preserve">K.M. ex rel. Bright v. Tustin Unified School District, 725 F. 3d 1088, 1101 (9th Cir. 2013). </w:t>
      </w:r>
    </w:p>
  </w:footnote>
  <w:footnote w:id="6">
    <w:p w14:paraId="1098554B" w14:textId="34E21F1F" w:rsidR="00293029" w:rsidRPr="00ED02A6" w:rsidRDefault="00293029" w:rsidP="00ED02A6">
      <w:pPr>
        <w:contextualSpacing/>
        <w:jc w:val="left"/>
        <w:rPr>
          <w:rFonts w:eastAsia="ＭＳ 明朝"/>
          <w:sz w:val="18"/>
          <w:szCs w:val="18"/>
        </w:rPr>
      </w:pPr>
      <w:r w:rsidRPr="00ED02A6">
        <w:rPr>
          <w:rStyle w:val="a3"/>
          <w:rFonts w:eastAsia="ＭＳ 明朝"/>
          <w:sz w:val="18"/>
          <w:szCs w:val="18"/>
        </w:rPr>
        <w:footnoteRef/>
      </w:r>
      <w:r w:rsidRPr="00ED02A6">
        <w:rPr>
          <w:rFonts w:eastAsia="ＭＳ 明朝"/>
          <w:sz w:val="18"/>
          <w:szCs w:val="18"/>
        </w:rPr>
        <w:t xml:space="preserve"> Gregory F. Corbett, Special Education, Equal Protection and Education Finance: Does the Individuals with Disabilities Education Act Violate a General Education Student's Fundamental Right to Education? 40 B.C. L. Rev. 633, </w:t>
      </w:r>
      <w:r w:rsidR="002A7DFE" w:rsidRPr="00ED02A6">
        <w:rPr>
          <w:rFonts w:eastAsia="ＭＳ 明朝"/>
          <w:sz w:val="18"/>
          <w:szCs w:val="18"/>
        </w:rPr>
        <w:t>645</w:t>
      </w:r>
      <w:r w:rsidRPr="00ED02A6">
        <w:rPr>
          <w:rFonts w:eastAsia="ＭＳ 明朝"/>
          <w:sz w:val="18"/>
          <w:szCs w:val="18"/>
        </w:rPr>
        <w:t xml:space="preserve"> (1999)</w:t>
      </w:r>
      <w:r w:rsidR="00DA2321" w:rsidRPr="00ED02A6">
        <w:rPr>
          <w:rFonts w:eastAsia="ＭＳ 明朝"/>
          <w:sz w:val="18"/>
          <w:szCs w:val="18"/>
        </w:rPr>
        <w:t>.</w:t>
      </w:r>
      <w:r w:rsidR="00DA2321" w:rsidRPr="00ED02A6">
        <w:rPr>
          <w:rFonts w:eastAsia="ＭＳ 明朝"/>
          <w:sz w:val="18"/>
          <w:szCs w:val="18"/>
        </w:rPr>
        <w:t>同様の指摘として、以下。</w:t>
      </w:r>
      <w:r w:rsidR="00DA2321" w:rsidRPr="00ED02A6">
        <w:rPr>
          <w:rFonts w:eastAsia="ＭＳ 明朝"/>
          <w:sz w:val="18"/>
          <w:szCs w:val="18"/>
        </w:rPr>
        <w:t>Erin Phillips, Note, When Parents Aren't Enough: External Advocacy in Special Education, 117 Yale L.J. 1802, 1825 (2008)</w:t>
      </w:r>
    </w:p>
  </w:footnote>
  <w:footnote w:id="7">
    <w:p w14:paraId="287EA478" w14:textId="63BD93CC" w:rsidR="003D2035" w:rsidRPr="00ED02A6" w:rsidRDefault="003D2035"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at 648-649</w:t>
      </w:r>
    </w:p>
  </w:footnote>
  <w:footnote w:id="8">
    <w:p w14:paraId="354F4923" w14:textId="7F493B0A" w:rsidR="00797DD0" w:rsidRPr="00ED02A6" w:rsidRDefault="00797DD0"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007622B4" w:rsidRPr="00ED02A6">
        <w:rPr>
          <w:rFonts w:ascii="Century" w:eastAsia="ＭＳ 明朝" w:hAnsi="Century"/>
          <w:i/>
          <w:iCs/>
          <w:sz w:val="18"/>
          <w:szCs w:val="18"/>
        </w:rPr>
        <w:t>I</w:t>
      </w:r>
      <w:r w:rsidRPr="00ED02A6">
        <w:rPr>
          <w:rFonts w:ascii="Century" w:eastAsia="ＭＳ 明朝" w:hAnsi="Century"/>
          <w:i/>
          <w:iCs/>
          <w:sz w:val="18"/>
          <w:szCs w:val="18"/>
        </w:rPr>
        <w:t>d</w:t>
      </w:r>
      <w:r w:rsidRPr="00ED02A6">
        <w:rPr>
          <w:rFonts w:ascii="Century" w:eastAsia="ＭＳ 明朝" w:hAnsi="Century"/>
          <w:sz w:val="18"/>
          <w:szCs w:val="18"/>
        </w:rPr>
        <w:t>. at 671-672</w:t>
      </w:r>
    </w:p>
  </w:footnote>
  <w:footnote w:id="9">
    <w:p w14:paraId="449EEC12" w14:textId="77777777" w:rsidR="00FD5E07" w:rsidRPr="00ED02A6" w:rsidRDefault="00FD5E07" w:rsidP="00ED02A6">
      <w:pPr>
        <w:contextualSpacing/>
        <w:jc w:val="left"/>
        <w:rPr>
          <w:rFonts w:eastAsia="ＭＳ 明朝" w:cs="ＭＳ 明朝"/>
          <w:sz w:val="18"/>
          <w:szCs w:val="18"/>
        </w:rPr>
      </w:pPr>
      <w:r w:rsidRPr="00ED02A6">
        <w:rPr>
          <w:rStyle w:val="a3"/>
          <w:rFonts w:eastAsia="ＭＳ 明朝"/>
          <w:sz w:val="18"/>
          <w:szCs w:val="18"/>
        </w:rPr>
        <w:footnoteRef/>
      </w:r>
      <w:r w:rsidRPr="00ED02A6">
        <w:rPr>
          <w:rFonts w:eastAsia="ＭＳ 明朝"/>
          <w:sz w:val="18"/>
          <w:szCs w:val="18"/>
        </w:rPr>
        <w:t xml:space="preserve"> </w:t>
      </w:r>
      <w:r w:rsidRPr="00ED02A6">
        <w:rPr>
          <w:rFonts w:eastAsia="ＭＳ 明朝" w:cs="ＭＳ 明朝"/>
          <w:sz w:val="18"/>
          <w:szCs w:val="18"/>
        </w:rPr>
        <w:t>Wendy F. Hensel, Sharing the Short Bus: Eligibility and Identity under the IDEA, 58 Hastings L.J. 1149 n12 (2007)</w:t>
      </w:r>
    </w:p>
  </w:footnote>
  <w:footnote w:id="10">
    <w:p w14:paraId="1FD34169" w14:textId="58E1F039" w:rsidR="00FD5E07" w:rsidRPr="00ED02A6" w:rsidRDefault="00FD5E07" w:rsidP="00ED02A6">
      <w:pPr>
        <w:contextualSpacing/>
        <w:jc w:val="left"/>
        <w:rPr>
          <w:rFonts w:eastAsia="ＭＳ 明朝" w:cs="ＭＳ 明朝"/>
          <w:sz w:val="18"/>
          <w:szCs w:val="18"/>
        </w:rPr>
      </w:pPr>
      <w:r w:rsidRPr="00ED02A6">
        <w:rPr>
          <w:rStyle w:val="a3"/>
          <w:rFonts w:eastAsia="ＭＳ 明朝"/>
          <w:sz w:val="18"/>
          <w:szCs w:val="18"/>
        </w:rPr>
        <w:footnoteRef/>
      </w:r>
      <w:r w:rsidRPr="00ED02A6">
        <w:rPr>
          <w:rFonts w:eastAsia="ＭＳ 明朝"/>
          <w:sz w:val="18"/>
          <w:szCs w:val="18"/>
        </w:rPr>
        <w:t xml:space="preserve"> </w:t>
      </w:r>
      <w:r w:rsidR="000470A0" w:rsidRPr="00ED02A6">
        <w:rPr>
          <w:rFonts w:eastAsia="ＭＳ 明朝"/>
          <w:i/>
          <w:iCs/>
          <w:sz w:val="18"/>
          <w:szCs w:val="18"/>
        </w:rPr>
        <w:t>Id.</w:t>
      </w:r>
      <w:r w:rsidR="000470A0" w:rsidRPr="00ED02A6">
        <w:rPr>
          <w:rFonts w:eastAsia="ＭＳ 明朝"/>
          <w:sz w:val="18"/>
          <w:szCs w:val="18"/>
        </w:rPr>
        <w:t xml:space="preserve"> at 1151.</w:t>
      </w:r>
    </w:p>
  </w:footnote>
  <w:footnote w:id="11">
    <w:p w14:paraId="545AA964" w14:textId="61F0CEDD" w:rsidR="00C10479" w:rsidRPr="00ED02A6" w:rsidRDefault="00C10479"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0030082C" w:rsidRPr="00ED02A6">
        <w:rPr>
          <w:rFonts w:ascii="Century" w:eastAsia="ＭＳ 明朝" w:hAnsi="Century"/>
          <w:sz w:val="18"/>
          <w:szCs w:val="18"/>
        </w:rPr>
        <w:t>関連サービスについては以下をご覧いただけますと嬉しいです。</w:t>
      </w:r>
      <w:r w:rsidRPr="00ED02A6">
        <w:rPr>
          <w:rFonts w:ascii="Century" w:eastAsia="ＭＳ 明朝" w:hAnsi="Century"/>
          <w:sz w:val="18"/>
          <w:szCs w:val="18"/>
        </w:rPr>
        <w:t>村山佳代「教育における合理的配慮の権利性と判断基準」日本障害法</w:t>
      </w:r>
      <w:r w:rsidRPr="00ED02A6">
        <w:rPr>
          <w:rFonts w:ascii="Century" w:eastAsia="ＭＳ 明朝" w:hAnsi="Century"/>
          <w:sz w:val="18"/>
          <w:szCs w:val="18"/>
        </w:rPr>
        <w:t>7</w:t>
      </w:r>
      <w:r w:rsidRPr="00ED02A6">
        <w:rPr>
          <w:rFonts w:ascii="Century" w:eastAsia="ＭＳ 明朝" w:hAnsi="Century"/>
          <w:sz w:val="18"/>
          <w:szCs w:val="18"/>
        </w:rPr>
        <w:t>号（</w:t>
      </w:r>
      <w:r w:rsidRPr="00ED02A6">
        <w:rPr>
          <w:rFonts w:ascii="Century" w:eastAsia="ＭＳ 明朝" w:hAnsi="Century"/>
          <w:sz w:val="18"/>
          <w:szCs w:val="18"/>
        </w:rPr>
        <w:t>2023</w:t>
      </w:r>
      <w:r w:rsidRPr="00ED02A6">
        <w:rPr>
          <w:rFonts w:ascii="Century" w:eastAsia="ＭＳ 明朝" w:hAnsi="Century"/>
          <w:sz w:val="18"/>
          <w:szCs w:val="18"/>
        </w:rPr>
        <w:t>年）</w:t>
      </w:r>
      <w:r w:rsidRPr="00ED02A6">
        <w:rPr>
          <w:rFonts w:ascii="Century" w:eastAsia="ＭＳ 明朝" w:hAnsi="Century"/>
          <w:sz w:val="18"/>
          <w:szCs w:val="18"/>
        </w:rPr>
        <w:t>169-182</w:t>
      </w:r>
      <w:r w:rsidRPr="00ED02A6">
        <w:rPr>
          <w:rFonts w:ascii="Century" w:eastAsia="ＭＳ 明朝" w:hAnsi="Century"/>
          <w:sz w:val="18"/>
          <w:szCs w:val="18"/>
        </w:rPr>
        <w:t>。</w:t>
      </w:r>
    </w:p>
  </w:footnote>
  <w:footnote w:id="12">
    <w:p w14:paraId="47234993" w14:textId="105B3660" w:rsidR="00046DD6" w:rsidRPr="00ED02A6" w:rsidRDefault="00046DD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Irving Independent School Dist. v. </w:t>
      </w:r>
      <w:r w:rsidRPr="00ED02A6">
        <w:rPr>
          <w:rFonts w:ascii="Century" w:eastAsia="ＭＳ 明朝" w:hAnsi="Century"/>
          <w:sz w:val="18"/>
          <w:szCs w:val="18"/>
        </w:rPr>
        <w:t>Tatro, 468 U.S. 883, 891</w:t>
      </w:r>
      <w:r w:rsidRPr="00ED02A6">
        <w:rPr>
          <w:rFonts w:ascii="Century" w:eastAsia="ＭＳ 明朝" w:hAnsi="Century"/>
          <w:sz w:val="18"/>
          <w:szCs w:val="18"/>
        </w:rPr>
        <w:t>（</w:t>
      </w:r>
      <w:r w:rsidRPr="00ED02A6">
        <w:rPr>
          <w:rFonts w:ascii="Century" w:eastAsia="ＭＳ 明朝" w:hAnsi="Century"/>
          <w:sz w:val="18"/>
          <w:szCs w:val="18"/>
        </w:rPr>
        <w:t>1984</w:t>
      </w:r>
      <w:r w:rsidRPr="00ED02A6">
        <w:rPr>
          <w:rFonts w:ascii="Century" w:eastAsia="ＭＳ 明朝" w:hAnsi="Century"/>
          <w:sz w:val="18"/>
          <w:szCs w:val="18"/>
        </w:rPr>
        <w:t>）</w:t>
      </w:r>
    </w:p>
  </w:footnote>
  <w:footnote w:id="13">
    <w:p w14:paraId="04117B11" w14:textId="150EAC7A" w:rsidR="00046DD6" w:rsidRPr="00ED02A6" w:rsidRDefault="00046DD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at 892-893.</w:t>
      </w:r>
    </w:p>
  </w:footnote>
  <w:footnote w:id="14">
    <w:p w14:paraId="3FC33B97" w14:textId="7482AF2E" w:rsidR="00DC175F" w:rsidRPr="00ED02A6" w:rsidRDefault="00DC175F"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村山、</w:t>
      </w:r>
      <w:r w:rsidR="00DD53A4" w:rsidRPr="00ED02A6">
        <w:rPr>
          <w:rFonts w:ascii="Century" w:eastAsia="ＭＳ 明朝" w:hAnsi="Century"/>
          <w:sz w:val="18"/>
          <w:szCs w:val="18"/>
        </w:rPr>
        <w:t>前掲注（</w:t>
      </w:r>
      <w:r w:rsidR="00DD53A4" w:rsidRPr="00ED02A6">
        <w:rPr>
          <w:rFonts w:ascii="Century" w:eastAsia="ＭＳ 明朝" w:hAnsi="Century"/>
          <w:sz w:val="18"/>
          <w:szCs w:val="18"/>
        </w:rPr>
        <w:t>1</w:t>
      </w:r>
      <w:r w:rsidR="00FC6102" w:rsidRPr="00ED02A6">
        <w:rPr>
          <w:rFonts w:ascii="Century" w:eastAsia="ＭＳ 明朝" w:hAnsi="Century"/>
          <w:sz w:val="18"/>
          <w:szCs w:val="18"/>
        </w:rPr>
        <w:t>1</w:t>
      </w:r>
      <w:r w:rsidR="00DD53A4" w:rsidRPr="00ED02A6">
        <w:rPr>
          <w:rFonts w:ascii="Century" w:eastAsia="ＭＳ 明朝" w:hAnsi="Century"/>
          <w:sz w:val="18"/>
          <w:szCs w:val="18"/>
        </w:rPr>
        <w:t>）</w:t>
      </w:r>
      <w:r w:rsidRPr="00ED02A6">
        <w:rPr>
          <w:rFonts w:ascii="Century" w:eastAsia="ＭＳ 明朝" w:hAnsi="Century"/>
          <w:sz w:val="18"/>
          <w:szCs w:val="18"/>
        </w:rPr>
        <w:t>188</w:t>
      </w:r>
      <w:r w:rsidRPr="00ED02A6">
        <w:rPr>
          <w:rFonts w:ascii="Century" w:eastAsia="ＭＳ 明朝" w:hAnsi="Century"/>
          <w:sz w:val="18"/>
          <w:szCs w:val="18"/>
        </w:rPr>
        <w:t>頁。</w:t>
      </w:r>
    </w:p>
  </w:footnote>
  <w:footnote w:id="15">
    <w:p w14:paraId="2515B980" w14:textId="7962B573" w:rsidR="00046DD6" w:rsidRPr="00ED02A6" w:rsidRDefault="00046DD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Cedar Rapids Community School Dist. v. Garret F., 526 U.S. 66, 76 (1999).</w:t>
      </w:r>
    </w:p>
  </w:footnote>
  <w:footnote w:id="16">
    <w:p w14:paraId="0CD45E3E" w14:textId="5C3A4EAD" w:rsidR="00046DD6" w:rsidRPr="00ED02A6" w:rsidRDefault="00046DD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at 77.</w:t>
      </w:r>
    </w:p>
  </w:footnote>
  <w:footnote w:id="17">
    <w:p w14:paraId="77A6DE8C" w14:textId="31D57171" w:rsidR="00046DD6" w:rsidRPr="00ED02A6" w:rsidRDefault="00046DD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008459D1" w:rsidRPr="00ED02A6">
        <w:rPr>
          <w:rFonts w:ascii="Century" w:eastAsia="ＭＳ 明朝" w:hAnsi="Century"/>
          <w:i/>
          <w:iCs/>
          <w:sz w:val="18"/>
          <w:szCs w:val="18"/>
        </w:rPr>
        <w:t>Id</w:t>
      </w:r>
      <w:r w:rsidR="008459D1" w:rsidRPr="00ED02A6">
        <w:rPr>
          <w:rFonts w:ascii="Century" w:eastAsia="ＭＳ 明朝" w:hAnsi="Century"/>
          <w:sz w:val="18"/>
          <w:szCs w:val="18"/>
        </w:rPr>
        <w:t>.</w:t>
      </w:r>
      <w:r w:rsidRPr="00ED02A6">
        <w:rPr>
          <w:rFonts w:ascii="Century" w:eastAsia="ＭＳ 明朝" w:hAnsi="Century"/>
          <w:sz w:val="18"/>
          <w:szCs w:val="18"/>
        </w:rPr>
        <w:t xml:space="preserve"> at 78.</w:t>
      </w:r>
    </w:p>
  </w:footnote>
  <w:footnote w:id="18">
    <w:p w14:paraId="5D1D5617" w14:textId="40772695" w:rsidR="00622B1C" w:rsidRPr="00ED02A6" w:rsidRDefault="00622B1C"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sz w:val="18"/>
          <w:szCs w:val="18"/>
        </w:rPr>
        <w:t>S. REP. NO. 105-17, at 2 (1997).</w:t>
      </w:r>
    </w:p>
  </w:footnote>
  <w:footnote w:id="19">
    <w:p w14:paraId="5D4203EA" w14:textId="171F2A19" w:rsidR="00667764" w:rsidRPr="00ED02A6" w:rsidRDefault="00667764" w:rsidP="00ED02A6">
      <w:pPr>
        <w:pStyle w:val="a4"/>
        <w:snapToGrid/>
        <w:contextualSpacing/>
        <w:rPr>
          <w:rFonts w:ascii="Century" w:eastAsia="ＭＳ 明朝" w:hAnsi="Century" w:cs="ＭＳ 明朝"/>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cs="ＭＳ 明朝"/>
          <w:sz w:val="18"/>
          <w:szCs w:val="18"/>
        </w:rPr>
        <w:t>保護者の参加プロセス保障についても規定がされた。</w:t>
      </w:r>
    </w:p>
  </w:footnote>
  <w:footnote w:id="20">
    <w:p w14:paraId="2659C502" w14:textId="7AFA3F9B" w:rsidR="00587A49" w:rsidRPr="00ED02A6" w:rsidRDefault="00587A49"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Kruelle v. New Castle County School District, 642 F.2d 687, 694 (3d Cir. 1981</w:t>
      </w:r>
      <w:r w:rsidR="00FC6102" w:rsidRPr="00ED02A6">
        <w:rPr>
          <w:rFonts w:ascii="Century" w:eastAsia="ＭＳ 明朝" w:hAnsi="Century"/>
          <w:sz w:val="18"/>
          <w:szCs w:val="18"/>
        </w:rPr>
        <w:t>)</w:t>
      </w:r>
    </w:p>
  </w:footnote>
  <w:footnote w:id="21">
    <w:p w14:paraId="47878F14" w14:textId="72A4DBC4" w:rsidR="00866F8C" w:rsidRPr="00ED02A6" w:rsidRDefault="00866F8C"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at 693.</w:t>
      </w:r>
    </w:p>
  </w:footnote>
  <w:footnote w:id="22">
    <w:p w14:paraId="723BBB1B" w14:textId="16B5783A" w:rsidR="008F00D4" w:rsidRPr="00ED02A6" w:rsidRDefault="008F00D4"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at 694.</w:t>
      </w:r>
    </w:p>
  </w:footnote>
  <w:footnote w:id="23">
    <w:p w14:paraId="04A5EACA" w14:textId="1DDDE2A2" w:rsidR="00943574" w:rsidRPr="00ED02A6" w:rsidRDefault="00943574"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at 694-695</w:t>
      </w:r>
    </w:p>
  </w:footnote>
  <w:footnote w:id="24">
    <w:p w14:paraId="7643FAB9" w14:textId="7DCBA112" w:rsidR="004167DF" w:rsidRPr="00ED02A6" w:rsidRDefault="004167DF" w:rsidP="00ED02A6">
      <w:pPr>
        <w:contextualSpacing/>
        <w:jc w:val="left"/>
        <w:rPr>
          <w:rFonts w:eastAsia="ＭＳ 明朝" w:cs="ＭＳ Ｐゴシック"/>
          <w:kern w:val="0"/>
          <w:sz w:val="18"/>
          <w:szCs w:val="18"/>
        </w:rPr>
      </w:pPr>
      <w:r w:rsidRPr="00ED02A6">
        <w:rPr>
          <w:rStyle w:val="a3"/>
          <w:rFonts w:eastAsia="ＭＳ 明朝"/>
          <w:sz w:val="18"/>
          <w:szCs w:val="18"/>
        </w:rPr>
        <w:footnoteRef/>
      </w:r>
      <w:r w:rsidRPr="00ED02A6">
        <w:rPr>
          <w:rFonts w:eastAsia="ＭＳ 明朝"/>
          <w:sz w:val="18"/>
          <w:szCs w:val="18"/>
        </w:rPr>
        <w:t xml:space="preserve"> </w:t>
      </w:r>
      <w:r w:rsidRPr="00ED02A6">
        <w:rPr>
          <w:rFonts w:eastAsia="ＭＳ 明朝" w:cs="ＭＳ Ｐゴシック"/>
          <w:kern w:val="0"/>
          <w:sz w:val="18"/>
          <w:szCs w:val="18"/>
        </w:rPr>
        <w:t xml:space="preserve">Burlington v. </w:t>
      </w:r>
      <w:r w:rsidRPr="00ED02A6">
        <w:rPr>
          <w:rFonts w:eastAsia="ＭＳ 明朝" w:cs="ＭＳ Ｐゴシック"/>
          <w:kern w:val="0"/>
          <w:sz w:val="18"/>
          <w:szCs w:val="18"/>
        </w:rPr>
        <w:t>Dep't of Educ. of Mass., 471 U.S. 359, 369 (1985)</w:t>
      </w:r>
    </w:p>
  </w:footnote>
  <w:footnote w:id="25">
    <w:p w14:paraId="54E9EBB6" w14:textId="6A3093D8" w:rsidR="00B445DA" w:rsidRPr="00ED02A6" w:rsidRDefault="00B445DA" w:rsidP="00ED02A6">
      <w:pPr>
        <w:contextualSpacing/>
        <w:jc w:val="left"/>
        <w:rPr>
          <w:rFonts w:eastAsia="ＭＳ 明朝" w:cs="ＭＳ Ｐゴシック"/>
          <w:kern w:val="0"/>
          <w:sz w:val="18"/>
          <w:szCs w:val="18"/>
        </w:rPr>
      </w:pPr>
      <w:r w:rsidRPr="00ED02A6">
        <w:rPr>
          <w:rStyle w:val="a3"/>
          <w:rFonts w:eastAsia="ＭＳ 明朝"/>
          <w:sz w:val="18"/>
          <w:szCs w:val="18"/>
        </w:rPr>
        <w:footnoteRef/>
      </w:r>
      <w:r w:rsidRPr="00ED02A6">
        <w:rPr>
          <w:rFonts w:eastAsia="ＭＳ 明朝"/>
          <w:sz w:val="18"/>
          <w:szCs w:val="18"/>
        </w:rPr>
        <w:t xml:space="preserve"> </w:t>
      </w:r>
      <w:r w:rsidR="00F95EA9" w:rsidRPr="00ED02A6">
        <w:rPr>
          <w:rFonts w:eastAsia="ＭＳ 明朝" w:cs="ＭＳ Ｐゴシック"/>
          <w:i/>
          <w:iCs/>
          <w:kern w:val="0"/>
          <w:sz w:val="18"/>
          <w:szCs w:val="18"/>
        </w:rPr>
        <w:t>Id.</w:t>
      </w:r>
      <w:r w:rsidR="00F95EA9" w:rsidRPr="00ED02A6">
        <w:rPr>
          <w:rFonts w:eastAsia="ＭＳ 明朝" w:cs="ＭＳ Ｐゴシック"/>
          <w:kern w:val="0"/>
          <w:sz w:val="18"/>
          <w:szCs w:val="18"/>
        </w:rPr>
        <w:t xml:space="preserve"> at 370</w:t>
      </w:r>
    </w:p>
  </w:footnote>
  <w:footnote w:id="26">
    <w:p w14:paraId="23C6094D" w14:textId="14D76CD2" w:rsidR="00B445DA" w:rsidRPr="00ED02A6" w:rsidRDefault="00B445DA" w:rsidP="00ED02A6">
      <w:pPr>
        <w:contextualSpacing/>
        <w:jc w:val="left"/>
        <w:rPr>
          <w:rFonts w:eastAsia="ＭＳ 明朝" w:cs="ＭＳ Ｐゴシック"/>
          <w:kern w:val="0"/>
          <w:sz w:val="18"/>
          <w:szCs w:val="18"/>
        </w:rPr>
      </w:pPr>
      <w:r w:rsidRPr="00ED02A6">
        <w:rPr>
          <w:rStyle w:val="a3"/>
          <w:rFonts w:eastAsia="ＭＳ 明朝"/>
          <w:sz w:val="18"/>
          <w:szCs w:val="18"/>
        </w:rPr>
        <w:footnoteRef/>
      </w:r>
      <w:r w:rsidR="00F95EA9" w:rsidRPr="00ED02A6">
        <w:rPr>
          <w:rFonts w:eastAsia="ＭＳ 明朝" w:cs="ＭＳ Ｐゴシック"/>
          <w:kern w:val="0"/>
          <w:sz w:val="18"/>
          <w:szCs w:val="18"/>
        </w:rPr>
        <w:t xml:space="preserve"> </w:t>
      </w:r>
      <w:r w:rsidR="00F95EA9" w:rsidRPr="00ED02A6">
        <w:rPr>
          <w:rFonts w:eastAsia="ＭＳ 明朝" w:cs="ＭＳ Ｐゴシック"/>
          <w:i/>
          <w:iCs/>
          <w:kern w:val="0"/>
          <w:sz w:val="18"/>
          <w:szCs w:val="18"/>
        </w:rPr>
        <w:t>Id.</w:t>
      </w:r>
      <w:r w:rsidR="00F95EA9" w:rsidRPr="00ED02A6">
        <w:rPr>
          <w:rFonts w:eastAsia="ＭＳ 明朝" w:cs="ＭＳ Ｐゴシック"/>
          <w:kern w:val="0"/>
          <w:sz w:val="18"/>
          <w:szCs w:val="18"/>
        </w:rPr>
        <w:t xml:space="preserve"> at 370-371.</w:t>
      </w:r>
    </w:p>
  </w:footnote>
  <w:footnote w:id="27">
    <w:p w14:paraId="1A5F2FDC" w14:textId="302BB257" w:rsidR="00400A6C" w:rsidRPr="00ED02A6" w:rsidRDefault="00400A6C"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00F80BB6" w:rsidRPr="00ED02A6">
        <w:rPr>
          <w:rFonts w:ascii="Century" w:eastAsia="ＭＳ 明朝" w:hAnsi="Century" w:cs="ＭＳ Ｐゴシック"/>
          <w:i/>
          <w:iCs/>
          <w:kern w:val="0"/>
          <w:sz w:val="18"/>
          <w:szCs w:val="18"/>
        </w:rPr>
        <w:t>Id.</w:t>
      </w:r>
      <w:r w:rsidR="00F80BB6" w:rsidRPr="00ED02A6">
        <w:rPr>
          <w:rFonts w:ascii="Century" w:eastAsia="ＭＳ 明朝" w:hAnsi="Century" w:cs="ＭＳ Ｐゴシック"/>
          <w:kern w:val="0"/>
          <w:sz w:val="18"/>
          <w:szCs w:val="18"/>
        </w:rPr>
        <w:t xml:space="preserve"> at</w:t>
      </w:r>
      <w:r w:rsidRPr="00ED02A6">
        <w:rPr>
          <w:rFonts w:ascii="Century" w:eastAsia="ＭＳ 明朝" w:hAnsi="Century" w:cs="ＭＳ Ｐゴシック"/>
          <w:kern w:val="0"/>
          <w:sz w:val="18"/>
          <w:szCs w:val="18"/>
        </w:rPr>
        <w:t xml:space="preserve"> 372</w:t>
      </w:r>
      <w:r w:rsidR="00F80BB6" w:rsidRPr="00ED02A6">
        <w:rPr>
          <w:rFonts w:ascii="Century" w:eastAsia="ＭＳ 明朝" w:hAnsi="Century" w:cs="ＭＳ Ｐゴシック"/>
          <w:kern w:val="0"/>
          <w:sz w:val="18"/>
          <w:szCs w:val="18"/>
        </w:rPr>
        <w:t>.</w:t>
      </w:r>
    </w:p>
  </w:footnote>
  <w:footnote w:id="28">
    <w:p w14:paraId="16602715" w14:textId="0056024F" w:rsidR="00225399" w:rsidRPr="00ED02A6" w:rsidRDefault="00225399"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Laura C. Hoffman, Special Education for a Special Population: Why Federal Special Education Law Must Be Reformed for Autistic Children, 39 Rutgers L. Rec. 128, 140 (2012)</w:t>
      </w:r>
    </w:p>
  </w:footnote>
  <w:footnote w:id="29">
    <w:p w14:paraId="03979552" w14:textId="77777777" w:rsidR="00D7750B" w:rsidRPr="00ED02A6" w:rsidRDefault="00D7750B" w:rsidP="00ED02A6">
      <w:pPr>
        <w:contextualSpacing/>
        <w:jc w:val="left"/>
        <w:rPr>
          <w:rFonts w:eastAsia="ＭＳ 明朝"/>
          <w:sz w:val="18"/>
          <w:szCs w:val="18"/>
          <w:shd w:val="clear" w:color="auto" w:fill="FAFAFA"/>
        </w:rPr>
      </w:pPr>
      <w:r w:rsidRPr="00ED02A6">
        <w:rPr>
          <w:rStyle w:val="a3"/>
          <w:rFonts w:eastAsia="ＭＳ 明朝"/>
          <w:sz w:val="18"/>
          <w:szCs w:val="18"/>
        </w:rPr>
        <w:footnoteRef/>
      </w:r>
      <w:r w:rsidRPr="00ED02A6">
        <w:rPr>
          <w:rFonts w:eastAsia="ＭＳ 明朝"/>
          <w:sz w:val="18"/>
          <w:szCs w:val="18"/>
        </w:rPr>
        <w:t xml:space="preserve"> </w:t>
      </w:r>
      <w:r w:rsidRPr="00ED02A6">
        <w:rPr>
          <w:rFonts w:eastAsia="ＭＳ 明朝"/>
          <w:sz w:val="18"/>
          <w:szCs w:val="18"/>
          <w:shd w:val="clear" w:color="auto" w:fill="FAFAFA"/>
        </w:rPr>
        <w:t>Clovis Unified Sch. Dist. v. Cal. Office of Admin. Hearings, 903 F.2d 635, 643-644 (9th Cir. 1990)</w:t>
      </w:r>
    </w:p>
  </w:footnote>
  <w:footnote w:id="30">
    <w:p w14:paraId="3558A343" w14:textId="5D550EEC" w:rsidR="00893D49" w:rsidRPr="00ED02A6" w:rsidRDefault="00893D49"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xml:space="preserve"> at </w:t>
      </w:r>
      <w:r w:rsidRPr="00ED02A6">
        <w:rPr>
          <w:rFonts w:ascii="Century" w:eastAsia="ＭＳ 明朝" w:hAnsi="Century"/>
          <w:sz w:val="18"/>
          <w:szCs w:val="18"/>
          <w:shd w:val="clear" w:color="auto" w:fill="FAFAFA"/>
        </w:rPr>
        <w:t>645-646</w:t>
      </w:r>
      <w:r w:rsidR="002963C9" w:rsidRPr="00ED02A6">
        <w:rPr>
          <w:rFonts w:ascii="Century" w:eastAsia="ＭＳ 明朝" w:hAnsi="Century"/>
          <w:sz w:val="18"/>
          <w:szCs w:val="18"/>
          <w:shd w:val="clear" w:color="auto" w:fill="FAFAFA"/>
        </w:rPr>
        <w:t>.</w:t>
      </w:r>
    </w:p>
  </w:footnote>
  <w:footnote w:id="31">
    <w:p w14:paraId="3AEFD621" w14:textId="10A32675" w:rsidR="00F27F31" w:rsidRPr="00ED02A6" w:rsidRDefault="00F27F31"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xml:space="preserve"> at </w:t>
      </w:r>
      <w:r w:rsidRPr="00ED02A6">
        <w:rPr>
          <w:rFonts w:ascii="Century" w:eastAsia="ＭＳ 明朝" w:hAnsi="Century"/>
          <w:sz w:val="18"/>
          <w:szCs w:val="18"/>
          <w:shd w:val="clear" w:color="auto" w:fill="FAFAFA"/>
        </w:rPr>
        <w:t>646.</w:t>
      </w:r>
    </w:p>
  </w:footnote>
  <w:footnote w:id="32">
    <w:p w14:paraId="4554A57C" w14:textId="26118AC0" w:rsidR="000A5B12" w:rsidRPr="00ED02A6" w:rsidRDefault="000A5B12"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hAnsi="Century"/>
          <w:sz w:val="18"/>
          <w:szCs w:val="18"/>
        </w:rPr>
        <w:t>同事例の差戻審は以下。</w:t>
      </w:r>
      <w:r w:rsidRPr="00ED02A6">
        <w:rPr>
          <w:rFonts w:ascii="Century" w:eastAsia="Arial" w:hAnsi="Century" w:cs="Arial"/>
          <w:sz w:val="18"/>
          <w:szCs w:val="18"/>
        </w:rPr>
        <w:t xml:space="preserve">Forest Grove Sch. Dist. v. T.A., 675 F. Supp. 2d 1063, 1066 (D. Or. 2009), aff'd, 638 F.3d 1234 (9th Cir. 2011).  </w:t>
      </w:r>
    </w:p>
  </w:footnote>
  <w:footnote w:id="33">
    <w:p w14:paraId="0B74770B" w14:textId="159157B5" w:rsidR="003F7BF4" w:rsidRPr="00ED02A6" w:rsidRDefault="003F7BF4" w:rsidP="00ED02A6">
      <w:pPr>
        <w:contextualSpacing/>
        <w:jc w:val="left"/>
        <w:rPr>
          <w:rFonts w:eastAsia="ＭＳ 明朝"/>
          <w:sz w:val="18"/>
          <w:szCs w:val="18"/>
        </w:rPr>
      </w:pPr>
      <w:r w:rsidRPr="00ED02A6">
        <w:rPr>
          <w:rStyle w:val="a3"/>
          <w:sz w:val="18"/>
          <w:szCs w:val="18"/>
        </w:rPr>
        <w:footnoteRef/>
      </w:r>
      <w:r w:rsidR="003A7B6A" w:rsidRPr="00ED02A6">
        <w:rPr>
          <w:sz w:val="18"/>
          <w:szCs w:val="18"/>
        </w:rPr>
        <w:t xml:space="preserve">　転校先私学の「適切性」</w:t>
      </w:r>
      <w:r w:rsidRPr="00ED02A6">
        <w:rPr>
          <w:sz w:val="18"/>
          <w:szCs w:val="18"/>
        </w:rPr>
        <w:t>について最高裁は明言せず、当該児童が合格点をとり進級できるような計画を策定し、当該児童が著しい発達（</w:t>
      </w:r>
      <w:r w:rsidRPr="00ED02A6">
        <w:rPr>
          <w:sz w:val="18"/>
          <w:szCs w:val="18"/>
        </w:rPr>
        <w:t>significant progress</w:t>
      </w:r>
      <w:r w:rsidRPr="00ED02A6">
        <w:rPr>
          <w:sz w:val="18"/>
          <w:szCs w:val="18"/>
        </w:rPr>
        <w:t>）をし、</w:t>
      </w:r>
      <w:r w:rsidRPr="00ED02A6">
        <w:rPr>
          <w:sz w:val="18"/>
          <w:szCs w:val="18"/>
        </w:rPr>
        <w:t>3</w:t>
      </w:r>
      <w:r w:rsidRPr="00ED02A6">
        <w:rPr>
          <w:sz w:val="18"/>
          <w:szCs w:val="18"/>
        </w:rPr>
        <w:t>年間で読解力が</w:t>
      </w:r>
      <w:r w:rsidRPr="00ED02A6">
        <w:rPr>
          <w:sz w:val="18"/>
          <w:szCs w:val="18"/>
        </w:rPr>
        <w:t>3</w:t>
      </w:r>
      <w:r w:rsidRPr="00ED02A6">
        <w:rPr>
          <w:sz w:val="18"/>
          <w:szCs w:val="18"/>
        </w:rPr>
        <w:t>学年</w:t>
      </w:r>
      <w:r w:rsidR="00075700" w:rsidRPr="00ED02A6">
        <w:rPr>
          <w:sz w:val="18"/>
          <w:szCs w:val="18"/>
        </w:rPr>
        <w:t>分</w:t>
      </w:r>
      <w:r w:rsidRPr="00ED02A6">
        <w:rPr>
          <w:sz w:val="18"/>
          <w:szCs w:val="18"/>
        </w:rPr>
        <w:t>向上したと判断した下級審判決を</w:t>
      </w:r>
      <w:r w:rsidR="00C07C51" w:rsidRPr="00ED02A6">
        <w:rPr>
          <w:sz w:val="18"/>
          <w:szCs w:val="18"/>
        </w:rPr>
        <w:t>引用する。</w:t>
      </w:r>
      <w:r w:rsidR="00FF7B57" w:rsidRPr="00ED02A6">
        <w:rPr>
          <w:rFonts w:eastAsia="ＭＳ 明朝"/>
          <w:sz w:val="18"/>
          <w:szCs w:val="18"/>
        </w:rPr>
        <w:t>Florence County School Dist. Four v. Carter, 510 U.S. 7, 11 (1993)</w:t>
      </w:r>
    </w:p>
  </w:footnote>
  <w:footnote w:id="34">
    <w:p w14:paraId="12549AB6" w14:textId="77777777" w:rsidR="00A57144" w:rsidRPr="00ED02A6" w:rsidRDefault="00A57144"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xml:space="preserve"> at 14.</w:t>
      </w:r>
    </w:p>
  </w:footnote>
  <w:footnote w:id="35">
    <w:p w14:paraId="0AF0F71C" w14:textId="5EEC2AD0" w:rsidR="00A31308" w:rsidRPr="00ED02A6" w:rsidRDefault="00A31308"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xml:space="preserve"> at 15</w:t>
      </w:r>
    </w:p>
  </w:footnote>
  <w:footnote w:id="36">
    <w:p w14:paraId="0B4BE01B" w14:textId="5B168DD3" w:rsidR="005460F6" w:rsidRPr="00ED02A6" w:rsidRDefault="005460F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Butler v. Evans, 225 F.3d 887, 894-895 (7th Cir. 2000)</w:t>
      </w:r>
    </w:p>
  </w:footnote>
  <w:footnote w:id="37">
    <w:p w14:paraId="5BDF5E88" w14:textId="4C12FD8C" w:rsidR="00236555" w:rsidRPr="00ED02A6" w:rsidRDefault="00236555" w:rsidP="00ED02A6">
      <w:pPr>
        <w:contextualSpacing/>
        <w:jc w:val="left"/>
        <w:rPr>
          <w:rFonts w:eastAsia="ＭＳ 明朝"/>
          <w:b/>
          <w:bCs/>
          <w:sz w:val="18"/>
          <w:szCs w:val="18"/>
        </w:rPr>
      </w:pPr>
      <w:r w:rsidRPr="00ED02A6">
        <w:rPr>
          <w:rStyle w:val="a3"/>
          <w:rFonts w:eastAsia="ＭＳ 明朝"/>
          <w:sz w:val="18"/>
          <w:szCs w:val="18"/>
        </w:rPr>
        <w:footnoteRef/>
      </w:r>
      <w:r w:rsidRPr="00ED02A6">
        <w:rPr>
          <w:rFonts w:eastAsia="ＭＳ 明朝"/>
          <w:sz w:val="18"/>
          <w:szCs w:val="18"/>
        </w:rPr>
        <w:t xml:space="preserve"> </w:t>
      </w:r>
      <w:r w:rsidR="00DC0856" w:rsidRPr="00ED02A6">
        <w:rPr>
          <w:rFonts w:eastAsia="ＭＳ 明朝"/>
          <w:i/>
          <w:iCs/>
          <w:sz w:val="18"/>
          <w:szCs w:val="18"/>
        </w:rPr>
        <w:t>Id.</w:t>
      </w:r>
      <w:r w:rsidR="00DC0856" w:rsidRPr="00ED02A6">
        <w:rPr>
          <w:rFonts w:eastAsia="ＭＳ 明朝"/>
          <w:sz w:val="18"/>
          <w:szCs w:val="18"/>
        </w:rPr>
        <w:t xml:space="preserve"> at 895</w:t>
      </w:r>
    </w:p>
  </w:footnote>
  <w:footnote w:id="38">
    <w:p w14:paraId="2922EDD5" w14:textId="3D6C9785" w:rsidR="00C23BD9" w:rsidRPr="00ED02A6" w:rsidRDefault="00C23BD9"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Ｐゴシック" w:hAnsi="Century" w:cs="ＭＳ Ｐゴシック"/>
          <w:kern w:val="0"/>
          <w:sz w:val="18"/>
          <w:szCs w:val="18"/>
        </w:rPr>
        <w:t>Dale M. v. Bd. of Educ. of Bradley-Bourbonnais High Sch. Dist. No. 307, 237 F.3d 813, 817 (7th Cir. 2001)</w:t>
      </w:r>
    </w:p>
  </w:footnote>
  <w:footnote w:id="39">
    <w:p w14:paraId="56515175" w14:textId="3A11C008" w:rsidR="00843175" w:rsidRPr="00ED02A6" w:rsidRDefault="00843175" w:rsidP="00ED02A6">
      <w:pPr>
        <w:contextualSpacing/>
        <w:jc w:val="left"/>
        <w:rPr>
          <w:rFonts w:eastAsia="ＭＳ 明朝" w:cs="Open Sans"/>
          <w:b/>
          <w:bCs/>
          <w:kern w:val="36"/>
          <w:sz w:val="18"/>
          <w:szCs w:val="18"/>
        </w:rPr>
      </w:pPr>
      <w:r w:rsidRPr="00ED02A6">
        <w:rPr>
          <w:rStyle w:val="a3"/>
          <w:rFonts w:eastAsia="ＭＳ 明朝"/>
          <w:sz w:val="18"/>
          <w:szCs w:val="18"/>
        </w:rPr>
        <w:footnoteRef/>
      </w:r>
      <w:r w:rsidRPr="00ED02A6">
        <w:rPr>
          <w:rFonts w:eastAsia="ＭＳ 明朝"/>
          <w:sz w:val="18"/>
          <w:szCs w:val="18"/>
        </w:rPr>
        <w:t xml:space="preserve"> </w:t>
      </w:r>
      <w:r w:rsidRPr="00ED02A6">
        <w:rPr>
          <w:rFonts w:eastAsia="ＭＳ 明朝" w:cs="Open Sans"/>
          <w:kern w:val="36"/>
          <w:sz w:val="18"/>
          <w:szCs w:val="18"/>
        </w:rPr>
        <w:t>Forest Grove Sch. Dist. v. T.A., 557 U.S. 230, 241 (2009)</w:t>
      </w:r>
    </w:p>
  </w:footnote>
  <w:footnote w:id="40">
    <w:p w14:paraId="56A4735C" w14:textId="2CEB2DD6" w:rsidR="00F3646E" w:rsidRPr="00ED02A6" w:rsidRDefault="00F3646E"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242.</w:t>
      </w:r>
    </w:p>
  </w:footnote>
  <w:footnote w:id="41">
    <w:p w14:paraId="71BCDA03" w14:textId="6DC8B54F" w:rsidR="00AA635F" w:rsidRPr="00ED02A6" w:rsidRDefault="00AA635F"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244.</w:t>
      </w:r>
    </w:p>
  </w:footnote>
  <w:footnote w:id="42">
    <w:p w14:paraId="451E155E" w14:textId="579B2532" w:rsidR="00AA635F" w:rsidRPr="00ED02A6" w:rsidRDefault="00AA635F"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245.</w:t>
      </w:r>
    </w:p>
  </w:footnote>
  <w:footnote w:id="43">
    <w:p w14:paraId="3C2623F2" w14:textId="195389AB" w:rsidR="000E7CE7" w:rsidRPr="00ED02A6" w:rsidRDefault="000E7CE7"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24</w:t>
      </w:r>
      <w:r w:rsidR="005E69A0" w:rsidRPr="00ED02A6">
        <w:rPr>
          <w:rFonts w:ascii="Century" w:eastAsia="ＭＳ 明朝" w:hAnsi="Century"/>
          <w:sz w:val="18"/>
          <w:szCs w:val="18"/>
        </w:rPr>
        <w:t>7</w:t>
      </w:r>
      <w:r w:rsidRPr="00ED02A6">
        <w:rPr>
          <w:rFonts w:ascii="Century" w:eastAsia="ＭＳ 明朝" w:hAnsi="Century"/>
          <w:sz w:val="18"/>
          <w:szCs w:val="18"/>
        </w:rPr>
        <w:t>.</w:t>
      </w:r>
    </w:p>
  </w:footnote>
  <w:footnote w:id="44">
    <w:p w14:paraId="05A81709" w14:textId="076F2428" w:rsidR="00091791" w:rsidRPr="00ED02A6" w:rsidRDefault="00091791"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Arial" w:hAnsi="Century" w:cs="Arial"/>
          <w:sz w:val="18"/>
          <w:szCs w:val="18"/>
        </w:rPr>
        <w:t xml:space="preserve">Richardson </w:t>
      </w:r>
      <w:r w:rsidRPr="00ED02A6">
        <w:rPr>
          <w:rFonts w:ascii="Century" w:eastAsia="Arial" w:hAnsi="Century" w:cs="Arial"/>
          <w:sz w:val="18"/>
          <w:szCs w:val="18"/>
        </w:rPr>
        <w:t>Indep. Sch. Dist. v. Michael Z., 580 F.3d 286, 294 (5th Cir. 2009)</w:t>
      </w:r>
    </w:p>
  </w:footnote>
  <w:footnote w:id="45">
    <w:p w14:paraId="1BFA86D7" w14:textId="42A4E8E2" w:rsidR="0049243E" w:rsidRPr="00ED02A6" w:rsidRDefault="0049243E"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296.</w:t>
      </w:r>
    </w:p>
  </w:footnote>
  <w:footnote w:id="46">
    <w:p w14:paraId="52008311" w14:textId="49A6A44A" w:rsidR="0069019C" w:rsidRPr="00ED02A6" w:rsidRDefault="0069019C"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299.</w:t>
      </w:r>
    </w:p>
  </w:footnote>
  <w:footnote w:id="47">
    <w:p w14:paraId="2E54B6F8" w14:textId="7B1E20FC" w:rsidR="00FF47F1" w:rsidRPr="00ED02A6" w:rsidRDefault="00FF47F1"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299.</w:t>
      </w:r>
    </w:p>
  </w:footnote>
  <w:footnote w:id="48">
    <w:p w14:paraId="6CA148D9" w14:textId="2600CAB7" w:rsidR="0069019C" w:rsidRPr="00ED02A6" w:rsidRDefault="0069019C"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299.</w:t>
      </w:r>
    </w:p>
  </w:footnote>
  <w:footnote w:id="49">
    <w:p w14:paraId="5C057D87" w14:textId="62CCB138" w:rsidR="00383B52" w:rsidRPr="00ED02A6" w:rsidRDefault="00383B52"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300.</w:t>
      </w:r>
    </w:p>
  </w:footnote>
  <w:footnote w:id="50">
    <w:p w14:paraId="1A08959C" w14:textId="5F2CE028" w:rsidR="00383B52" w:rsidRPr="00ED02A6" w:rsidRDefault="00383B52"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301.</w:t>
      </w:r>
    </w:p>
  </w:footnote>
  <w:footnote w:id="51">
    <w:p w14:paraId="5816BD4F" w14:textId="139ABD3B" w:rsidR="0069019C" w:rsidRPr="00ED02A6" w:rsidRDefault="0069019C"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Id. a</w:t>
      </w:r>
      <w:r w:rsidRPr="00ED02A6">
        <w:rPr>
          <w:rFonts w:ascii="Century" w:eastAsia="ＭＳ 明朝" w:hAnsi="Century"/>
          <w:sz w:val="18"/>
          <w:szCs w:val="18"/>
        </w:rPr>
        <w:t>t 300.</w:t>
      </w:r>
    </w:p>
  </w:footnote>
  <w:footnote w:id="52">
    <w:p w14:paraId="5380E912" w14:textId="76159356" w:rsidR="004777A6" w:rsidRPr="00ED02A6" w:rsidRDefault="004777A6"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hAnsi="Century"/>
          <w:sz w:val="18"/>
          <w:szCs w:val="18"/>
        </w:rPr>
        <w:t>Mawdsley</w:t>
      </w:r>
      <w:r w:rsidRPr="00ED02A6">
        <w:rPr>
          <w:rFonts w:ascii="Century" w:hAnsi="Century"/>
          <w:sz w:val="18"/>
          <w:szCs w:val="18"/>
        </w:rPr>
        <w:t>は同審査</w:t>
      </w:r>
      <w:r w:rsidR="00C45CDC" w:rsidRPr="00ED02A6">
        <w:rPr>
          <w:rFonts w:ascii="Century" w:hAnsi="Century"/>
          <w:sz w:val="18"/>
          <w:szCs w:val="18"/>
        </w:rPr>
        <w:t>基準は</w:t>
      </w:r>
      <w:r w:rsidRPr="00ED02A6">
        <w:rPr>
          <w:rFonts w:ascii="Century" w:hAnsi="Century"/>
          <w:sz w:val="18"/>
          <w:szCs w:val="18"/>
        </w:rPr>
        <w:t>非常に制限的と批判する。</w:t>
      </w:r>
      <w:r w:rsidRPr="00ED02A6">
        <w:rPr>
          <w:rFonts w:ascii="Century" w:hAnsi="Century"/>
          <w:sz w:val="18"/>
          <w:szCs w:val="18"/>
        </w:rPr>
        <w:t>Ralph D. Mawdsley, Applying the Forest Grove Balancing Test to Parent Reimbursement for Placement in Residential Medical Facilities, 253 Educ. L. Rep. 521, 527 (2010).</w:t>
      </w:r>
    </w:p>
  </w:footnote>
  <w:footnote w:id="53">
    <w:p w14:paraId="59842320" w14:textId="6DAC7B0C" w:rsidR="0084670D" w:rsidRPr="00ED02A6" w:rsidRDefault="0084670D"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Mary T. v. School Dist., 575 F.3d 235, 242 (3d Cir. 2009)</w:t>
      </w:r>
    </w:p>
  </w:footnote>
  <w:footnote w:id="54">
    <w:p w14:paraId="05611DEE" w14:textId="455F1D49" w:rsidR="0084670D" w:rsidRPr="00ED02A6" w:rsidRDefault="0084670D"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Id.</w:t>
      </w:r>
      <w:r w:rsidRPr="00ED02A6">
        <w:rPr>
          <w:rFonts w:ascii="Century" w:eastAsia="ＭＳ 明朝" w:hAnsi="Century"/>
          <w:sz w:val="18"/>
          <w:szCs w:val="18"/>
        </w:rPr>
        <w:t xml:space="preserve"> at 24</w:t>
      </w:r>
      <w:r w:rsidR="009C17B0" w:rsidRPr="00ED02A6">
        <w:rPr>
          <w:rFonts w:ascii="Century" w:eastAsia="ＭＳ 明朝" w:hAnsi="Century"/>
          <w:sz w:val="18"/>
          <w:szCs w:val="18"/>
        </w:rPr>
        <w:t>4</w:t>
      </w:r>
      <w:r w:rsidRPr="00ED02A6">
        <w:rPr>
          <w:rFonts w:ascii="Century" w:eastAsia="ＭＳ 明朝" w:hAnsi="Century"/>
          <w:sz w:val="18"/>
          <w:szCs w:val="18"/>
        </w:rPr>
        <w:t>.</w:t>
      </w:r>
    </w:p>
  </w:footnote>
  <w:footnote w:id="55">
    <w:p w14:paraId="173C9BD0" w14:textId="2EBC4772" w:rsidR="009C17B0" w:rsidRPr="00ED02A6" w:rsidRDefault="009C17B0"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 xml:space="preserve">Id. </w:t>
      </w:r>
      <w:r w:rsidRPr="00ED02A6">
        <w:rPr>
          <w:rFonts w:ascii="Century" w:eastAsia="ＭＳ 明朝" w:hAnsi="Century"/>
          <w:sz w:val="18"/>
          <w:szCs w:val="18"/>
        </w:rPr>
        <w:t>at 245</w:t>
      </w:r>
      <w:r w:rsidR="00DC2592" w:rsidRPr="00ED02A6">
        <w:rPr>
          <w:rFonts w:ascii="Century" w:eastAsia="ＭＳ 明朝" w:hAnsi="Century"/>
          <w:sz w:val="18"/>
          <w:szCs w:val="18"/>
        </w:rPr>
        <w:t>.</w:t>
      </w:r>
    </w:p>
  </w:footnote>
  <w:footnote w:id="56">
    <w:p w14:paraId="734271C6" w14:textId="3BD6DEBA" w:rsidR="005077C0" w:rsidRPr="00ED02A6" w:rsidRDefault="005077C0" w:rsidP="00ED02A6">
      <w:pPr>
        <w:pStyle w:val="a4"/>
        <w:snapToGrid/>
        <w:contextualSpacing/>
        <w:rPr>
          <w:rFonts w:ascii="Century" w:eastAsia="ＭＳ 明朝" w:hAnsi="Century"/>
          <w:i/>
          <w:iCs/>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Ibid.</w:t>
      </w:r>
    </w:p>
  </w:footnote>
  <w:footnote w:id="57">
    <w:p w14:paraId="5AD7BC7B" w14:textId="4E43136A" w:rsidR="00DC2592" w:rsidRPr="00ED02A6" w:rsidRDefault="00DC2592"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i/>
          <w:iCs/>
          <w:sz w:val="18"/>
          <w:szCs w:val="18"/>
        </w:rPr>
        <w:t xml:space="preserve">Id. </w:t>
      </w:r>
      <w:r w:rsidRPr="00ED02A6">
        <w:rPr>
          <w:rFonts w:ascii="Century" w:eastAsia="ＭＳ 明朝" w:hAnsi="Century"/>
          <w:sz w:val="18"/>
          <w:szCs w:val="18"/>
        </w:rPr>
        <w:t>at 246.</w:t>
      </w:r>
    </w:p>
  </w:footnote>
  <w:footnote w:id="58">
    <w:p w14:paraId="1A9EA746" w14:textId="46EECCE7" w:rsidR="00B0189C" w:rsidRPr="00ED02A6" w:rsidRDefault="00B0189C"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 xml:space="preserve">Id. </w:t>
      </w:r>
      <w:r w:rsidRPr="00ED02A6">
        <w:rPr>
          <w:rFonts w:ascii="Century" w:eastAsia="ＭＳ 明朝" w:hAnsi="Century"/>
          <w:sz w:val="18"/>
          <w:szCs w:val="18"/>
        </w:rPr>
        <w:t>at 248.</w:t>
      </w:r>
    </w:p>
  </w:footnote>
  <w:footnote w:id="59">
    <w:p w14:paraId="7247A387" w14:textId="31673A01" w:rsidR="00AD1621" w:rsidRPr="00ED02A6" w:rsidRDefault="00AD1621"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sz w:val="18"/>
          <w:szCs w:val="18"/>
        </w:rPr>
        <w:t xml:space="preserve">Jefferson </w:t>
      </w:r>
      <w:r w:rsidRPr="00ED02A6">
        <w:rPr>
          <w:rFonts w:ascii="Century" w:eastAsia="ＭＳ 明朝" w:hAnsi="Century"/>
          <w:sz w:val="18"/>
          <w:szCs w:val="18"/>
        </w:rPr>
        <w:t>Cnty. Sch. Dist. v. Elizabeth E., 702 F.3d 1227, 1236-1237 (10th Cir. 2012)</w:t>
      </w:r>
    </w:p>
  </w:footnote>
  <w:footnote w:id="60">
    <w:p w14:paraId="47EE5542" w14:textId="16B01F4D" w:rsidR="00AD1621" w:rsidRPr="00ED02A6" w:rsidRDefault="00AD1621"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hAnsi="Century"/>
          <w:i/>
          <w:iCs/>
          <w:sz w:val="18"/>
          <w:szCs w:val="18"/>
        </w:rPr>
        <w:t>Id.</w:t>
      </w:r>
      <w:r w:rsidRPr="00ED02A6">
        <w:rPr>
          <w:rFonts w:ascii="Century" w:hAnsi="Century"/>
          <w:sz w:val="18"/>
          <w:szCs w:val="18"/>
        </w:rPr>
        <w:t xml:space="preserve"> </w:t>
      </w:r>
      <w:r w:rsidRPr="00ED02A6">
        <w:rPr>
          <w:rFonts w:ascii="Century" w:eastAsia="ＭＳ 明朝" w:hAnsi="Century"/>
          <w:sz w:val="18"/>
          <w:szCs w:val="18"/>
        </w:rPr>
        <w:t>at 1238</w:t>
      </w:r>
    </w:p>
  </w:footnote>
  <w:footnote w:id="61">
    <w:p w14:paraId="46E88799" w14:textId="549903CE" w:rsidR="00DD53A4" w:rsidRPr="00ED02A6" w:rsidRDefault="00DD53A4"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cs="ＭＳ 明朝"/>
          <w:sz w:val="18"/>
          <w:szCs w:val="18"/>
          <w:shd w:val="clear" w:color="auto" w:fill="FFFFFF"/>
        </w:rPr>
        <w:t>Munir v. Pottsville Area Sch. Dist., 723 F.3d 423, 433 (3d Cir. 2013)</w:t>
      </w:r>
    </w:p>
  </w:footnote>
  <w:footnote w:id="62">
    <w:p w14:paraId="5E5915D9" w14:textId="4B984BE1" w:rsidR="00032F3F" w:rsidRPr="00ED02A6" w:rsidRDefault="00032F3F" w:rsidP="00ED02A6">
      <w:pPr>
        <w:contextualSpacing/>
        <w:jc w:val="left"/>
        <w:rPr>
          <w:rFonts w:eastAsia="ＭＳ 明朝" w:cs="ＭＳ 明朝"/>
          <w:sz w:val="18"/>
          <w:szCs w:val="18"/>
          <w:shd w:val="clear" w:color="auto" w:fill="FFFFFF"/>
        </w:rPr>
      </w:pPr>
      <w:r w:rsidRPr="00ED02A6">
        <w:rPr>
          <w:rStyle w:val="a3"/>
          <w:rFonts w:eastAsia="ＭＳ 明朝"/>
          <w:sz w:val="18"/>
          <w:szCs w:val="18"/>
        </w:rPr>
        <w:footnoteRef/>
      </w:r>
      <w:r w:rsidRPr="00ED02A6">
        <w:rPr>
          <w:rFonts w:eastAsia="ＭＳ 明朝"/>
          <w:sz w:val="18"/>
          <w:szCs w:val="18"/>
        </w:rPr>
        <w:t xml:space="preserve"> </w:t>
      </w:r>
      <w:r w:rsidR="00DD53A4" w:rsidRPr="00ED02A6">
        <w:rPr>
          <w:rFonts w:eastAsia="ＭＳ 明朝" w:cs="ＭＳ 明朝"/>
          <w:i/>
          <w:iCs/>
          <w:sz w:val="18"/>
          <w:szCs w:val="18"/>
          <w:shd w:val="clear" w:color="auto" w:fill="FFFFFF"/>
        </w:rPr>
        <w:t>Id.</w:t>
      </w:r>
      <w:r w:rsidR="00DD53A4" w:rsidRPr="00ED02A6">
        <w:rPr>
          <w:rFonts w:eastAsia="ＭＳ 明朝" w:cs="ＭＳ 明朝"/>
          <w:sz w:val="18"/>
          <w:szCs w:val="18"/>
          <w:shd w:val="clear" w:color="auto" w:fill="FFFFFF"/>
        </w:rPr>
        <w:t xml:space="preserve"> at </w:t>
      </w:r>
      <w:r w:rsidRPr="00ED02A6">
        <w:rPr>
          <w:rFonts w:eastAsia="ＭＳ 明朝" w:cs="ＭＳ 明朝"/>
          <w:sz w:val="18"/>
          <w:szCs w:val="18"/>
          <w:shd w:val="clear" w:color="auto" w:fill="FFFFFF"/>
        </w:rPr>
        <w:t>433-434</w:t>
      </w:r>
      <w:r w:rsidR="00CB3EF1" w:rsidRPr="00ED02A6">
        <w:rPr>
          <w:rFonts w:eastAsia="ＭＳ 明朝" w:cs="ＭＳ 明朝"/>
          <w:sz w:val="18"/>
          <w:szCs w:val="18"/>
          <w:shd w:val="clear" w:color="auto" w:fill="FFFFFF"/>
        </w:rPr>
        <w:t>. Pedi</w:t>
      </w:r>
      <w:r w:rsidR="00CB3EF1" w:rsidRPr="00ED02A6">
        <w:rPr>
          <w:rFonts w:eastAsia="ＭＳ 明朝" w:cs="ＭＳ 明朝"/>
          <w:sz w:val="18"/>
          <w:szCs w:val="18"/>
          <w:shd w:val="clear" w:color="auto" w:fill="FFFFFF"/>
        </w:rPr>
        <w:t>は、入所の医学的動機に重点を置きすぎた結果、当該児童の情緒障害と学習障害の連動性を否定し、学習サービスと心理療法が同時進行で行われた事実を無視していると批判する。</w:t>
      </w:r>
      <w:r w:rsidR="00CB3EF1" w:rsidRPr="00ED02A6">
        <w:rPr>
          <w:rFonts w:eastAsia="ＭＳ 明朝" w:cs="ＭＳ 明朝"/>
          <w:sz w:val="18"/>
          <w:szCs w:val="18"/>
          <w:shd w:val="clear" w:color="auto" w:fill="FFFFFF"/>
        </w:rPr>
        <w:t xml:space="preserve">Nicole Pedi, Bright "IDEA" or Missing the Mark? The Third Circuit Restricts Reimbursement for Residential Placement Under the Individuals with Disabilities Education Act, 59 </w:t>
      </w:r>
      <w:r w:rsidR="00CB3EF1" w:rsidRPr="00ED02A6">
        <w:rPr>
          <w:rFonts w:eastAsia="ＭＳ 明朝" w:cs="ＭＳ 明朝"/>
          <w:sz w:val="18"/>
          <w:szCs w:val="18"/>
          <w:shd w:val="clear" w:color="auto" w:fill="FFFFFF"/>
        </w:rPr>
        <w:t>Vill. L. Rev. 847, 867 (2014)</w:t>
      </w:r>
    </w:p>
  </w:footnote>
  <w:footnote w:id="63">
    <w:p w14:paraId="528DADB0" w14:textId="77777777" w:rsidR="005A347A" w:rsidRPr="00ED02A6" w:rsidRDefault="005A347A"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本件は</w:t>
      </w:r>
      <w:r w:rsidRPr="00ED02A6">
        <w:rPr>
          <w:rFonts w:ascii="Century" w:eastAsia="ＭＳ 明朝" w:hAnsi="Century" w:cs="ＭＳ 明朝"/>
          <w:sz w:val="18"/>
          <w:szCs w:val="18"/>
        </w:rPr>
        <w:t>障害児へのいじめ対策を</w:t>
      </w:r>
      <w:r w:rsidRPr="00ED02A6">
        <w:rPr>
          <w:rFonts w:ascii="Century" w:eastAsia="ＭＳ 明朝" w:hAnsi="Century" w:cs="ＭＳ 明朝"/>
          <w:sz w:val="18"/>
          <w:szCs w:val="18"/>
        </w:rPr>
        <w:t>IEP</w:t>
      </w:r>
      <w:r w:rsidRPr="00ED02A6">
        <w:rPr>
          <w:rFonts w:ascii="Century" w:eastAsia="ＭＳ 明朝" w:hAnsi="Century" w:cs="ＭＳ 明朝"/>
          <w:sz w:val="18"/>
          <w:szCs w:val="18"/>
        </w:rPr>
        <w:t>作成に取り入れるべきか初めて判断した事例で、</w:t>
      </w:r>
      <w:r w:rsidRPr="00ED02A6">
        <w:rPr>
          <w:rFonts w:ascii="Century" w:eastAsia="ＭＳ 明朝" w:hAnsi="Century"/>
          <w:sz w:val="18"/>
          <w:szCs w:val="18"/>
        </w:rPr>
        <w:t>いじめが与える教育上の影響や、</w:t>
      </w:r>
      <w:r w:rsidRPr="00ED02A6">
        <w:rPr>
          <w:rFonts w:ascii="Century" w:eastAsia="ＭＳ 明朝" w:hAnsi="Century"/>
          <w:sz w:val="18"/>
          <w:szCs w:val="18"/>
        </w:rPr>
        <w:t>IEP</w:t>
      </w:r>
      <w:r w:rsidRPr="00ED02A6">
        <w:rPr>
          <w:rFonts w:ascii="Century" w:eastAsia="ＭＳ 明朝" w:hAnsi="Century"/>
          <w:sz w:val="18"/>
          <w:szCs w:val="18"/>
        </w:rPr>
        <w:t>作成過程における両親との話し合いの拒否が与える影響についても検討をしているが本報告ではこれには触れない。「</w:t>
      </w:r>
      <w:r w:rsidRPr="00ED02A6">
        <w:rPr>
          <w:rFonts w:ascii="Century" w:eastAsia="ＭＳ 明朝" w:hAnsi="Century"/>
          <w:sz w:val="18"/>
          <w:szCs w:val="18"/>
        </w:rPr>
        <w:t>IEP</w:t>
      </w:r>
      <w:r w:rsidRPr="00ED02A6">
        <w:rPr>
          <w:rFonts w:ascii="Century" w:eastAsia="ＭＳ 明朝" w:hAnsi="Century"/>
          <w:sz w:val="18"/>
          <w:szCs w:val="18"/>
        </w:rPr>
        <w:t>作成中に</w:t>
      </w:r>
      <w:r w:rsidRPr="00ED02A6">
        <w:rPr>
          <w:rFonts w:ascii="Century" w:eastAsia="ＭＳ 明朝" w:hAnsi="Century"/>
          <w:sz w:val="18"/>
          <w:szCs w:val="18"/>
        </w:rPr>
        <w:t>…</w:t>
      </w:r>
      <w:r w:rsidRPr="00ED02A6">
        <w:rPr>
          <w:rFonts w:ascii="Century" w:eastAsia="ＭＳ 明朝" w:hAnsi="Century"/>
          <w:sz w:val="18"/>
          <w:szCs w:val="18"/>
        </w:rPr>
        <w:t>両親にいじめについて話し合う機会を与えなかったことは、</w:t>
      </w:r>
      <w:r w:rsidRPr="00ED02A6">
        <w:rPr>
          <w:rFonts w:ascii="Century" w:eastAsia="ＭＳ 明朝" w:hAnsi="Century"/>
          <w:sz w:val="18"/>
          <w:szCs w:val="18"/>
        </w:rPr>
        <w:t>IEP</w:t>
      </w:r>
      <w:r w:rsidRPr="00ED02A6">
        <w:rPr>
          <w:rFonts w:ascii="Century" w:eastAsia="ＭＳ 明朝" w:hAnsi="Century"/>
          <w:sz w:val="18"/>
          <w:szCs w:val="18"/>
        </w:rPr>
        <w:t>の内容を損なわしめる可能性があっただけでなく、両親が当該児童の</w:t>
      </w:r>
      <w:r w:rsidRPr="00ED02A6">
        <w:rPr>
          <w:rFonts w:ascii="Century" w:eastAsia="ＭＳ 明朝" w:hAnsi="Century"/>
          <w:sz w:val="18"/>
          <w:szCs w:val="18"/>
        </w:rPr>
        <w:t>IEP</w:t>
      </w:r>
      <w:r w:rsidRPr="00ED02A6">
        <w:rPr>
          <w:rFonts w:ascii="Century" w:eastAsia="ＭＳ 明朝" w:hAnsi="Century"/>
          <w:sz w:val="18"/>
          <w:szCs w:val="18"/>
        </w:rPr>
        <w:t>の適切性を評価することも妨げていた」</w:t>
      </w:r>
      <w:r w:rsidRPr="00ED02A6">
        <w:rPr>
          <w:rFonts w:ascii="Century" w:eastAsia="ＭＳ 明朝" w:hAnsi="Century" w:cs="Arial"/>
          <w:sz w:val="18"/>
          <w:szCs w:val="18"/>
        </w:rPr>
        <w:t xml:space="preserve">T.K. v. New York City </w:t>
      </w:r>
      <w:r w:rsidRPr="00ED02A6">
        <w:rPr>
          <w:rFonts w:ascii="Century" w:eastAsia="ＭＳ 明朝" w:hAnsi="Century" w:cs="Arial"/>
          <w:sz w:val="18"/>
          <w:szCs w:val="18"/>
        </w:rPr>
        <w:t>Dep't of Educ., 810 F.3d 869, 877 (2016)</w:t>
      </w:r>
      <w:r w:rsidRPr="00ED02A6">
        <w:rPr>
          <w:rFonts w:ascii="Century" w:eastAsia="ＭＳ 明朝" w:hAnsi="Century"/>
          <w:sz w:val="18"/>
          <w:szCs w:val="18"/>
        </w:rPr>
        <w:t xml:space="preserve"> </w:t>
      </w:r>
    </w:p>
  </w:footnote>
  <w:footnote w:id="64">
    <w:p w14:paraId="3131DA7F" w14:textId="20721D14" w:rsidR="00310DE6" w:rsidRPr="00ED02A6" w:rsidRDefault="00310DE6"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0054063B" w:rsidRPr="00ED02A6">
        <w:rPr>
          <w:rFonts w:ascii="Century" w:eastAsia="ＭＳ 明朝" w:hAnsi="Century"/>
          <w:i/>
          <w:iCs/>
          <w:sz w:val="18"/>
          <w:szCs w:val="18"/>
        </w:rPr>
        <w:t>Ibid.</w:t>
      </w:r>
    </w:p>
  </w:footnote>
  <w:footnote w:id="65">
    <w:p w14:paraId="52AEEAC3" w14:textId="4E39C709" w:rsidR="00112F1A" w:rsidRPr="00ED02A6" w:rsidRDefault="00112F1A"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i/>
          <w:iCs/>
          <w:sz w:val="18"/>
          <w:szCs w:val="18"/>
        </w:rPr>
        <w:t xml:space="preserve">Id. </w:t>
      </w:r>
      <w:r w:rsidRPr="00ED02A6">
        <w:rPr>
          <w:rFonts w:ascii="Century" w:eastAsia="ＭＳ 明朝" w:hAnsi="Century"/>
          <w:sz w:val="18"/>
          <w:szCs w:val="18"/>
        </w:rPr>
        <w:t>at 877-878</w:t>
      </w:r>
    </w:p>
  </w:footnote>
  <w:footnote w:id="66">
    <w:p w14:paraId="06A5BB4A" w14:textId="7E756888" w:rsidR="00E32039" w:rsidRPr="00ED02A6" w:rsidRDefault="00E32039"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アメリカではインクルーシブをメインストリームと表現するが本報告では「インクルーシブ」と表記する。</w:t>
      </w:r>
    </w:p>
  </w:footnote>
  <w:footnote w:id="67">
    <w:p w14:paraId="502463ED" w14:textId="02ECF8C5" w:rsidR="007539DB" w:rsidRPr="00ED02A6" w:rsidRDefault="007539DB" w:rsidP="00ED02A6">
      <w:pPr>
        <w:contextualSpacing/>
        <w:jc w:val="left"/>
        <w:rPr>
          <w:rFonts w:eastAsia="Arial" w:cs="Arial"/>
          <w:sz w:val="18"/>
          <w:szCs w:val="18"/>
        </w:rPr>
      </w:pPr>
      <w:r w:rsidRPr="00ED02A6">
        <w:rPr>
          <w:rStyle w:val="a3"/>
          <w:rFonts w:eastAsia="ＭＳ 明朝"/>
          <w:sz w:val="18"/>
          <w:szCs w:val="18"/>
        </w:rPr>
        <w:footnoteRef/>
      </w:r>
      <w:r w:rsidRPr="00ED02A6">
        <w:rPr>
          <w:rFonts w:eastAsia="ＭＳ 明朝"/>
          <w:sz w:val="18"/>
          <w:szCs w:val="18"/>
        </w:rPr>
        <w:t xml:space="preserve"> </w:t>
      </w:r>
      <w:r w:rsidRPr="00ED02A6">
        <w:rPr>
          <w:rFonts w:eastAsia="ＭＳ 明朝"/>
          <w:sz w:val="18"/>
          <w:szCs w:val="18"/>
        </w:rPr>
        <w:t>本件は</w:t>
      </w:r>
      <w:r w:rsidRPr="00ED02A6">
        <w:rPr>
          <w:rFonts w:eastAsia="ＭＳ 明朝"/>
          <w:sz w:val="18"/>
          <w:szCs w:val="18"/>
        </w:rPr>
        <w:t>LER</w:t>
      </w:r>
      <w:r w:rsidRPr="00ED02A6">
        <w:rPr>
          <w:rFonts w:eastAsia="ＭＳ 明朝"/>
          <w:sz w:val="18"/>
          <w:szCs w:val="18"/>
        </w:rPr>
        <w:t>要件の遵守についても</w:t>
      </w:r>
      <w:r w:rsidR="00E32039" w:rsidRPr="00ED02A6">
        <w:rPr>
          <w:rFonts w:eastAsia="ＭＳ 明朝"/>
          <w:sz w:val="18"/>
          <w:szCs w:val="18"/>
        </w:rPr>
        <w:t>検討をしている</w:t>
      </w:r>
      <w:r w:rsidRPr="00ED02A6">
        <w:rPr>
          <w:rFonts w:eastAsia="ＭＳ 明朝"/>
          <w:sz w:val="18"/>
          <w:szCs w:val="18"/>
        </w:rPr>
        <w:t>が本報告はこれには触れない。</w:t>
      </w:r>
      <w:r w:rsidR="00122E8A" w:rsidRPr="00ED02A6">
        <w:rPr>
          <w:rFonts w:eastAsia="ＭＳ 明朝"/>
          <w:sz w:val="18"/>
          <w:szCs w:val="18"/>
        </w:rPr>
        <w:t>転校先私学がインクルーシブ教育を提供していなかったが償還を認容された事例として以下もある。</w:t>
      </w:r>
      <w:r w:rsidR="00321274" w:rsidRPr="00ED02A6">
        <w:rPr>
          <w:rFonts w:eastAsia="Arial" w:cs="Arial"/>
          <w:sz w:val="18"/>
          <w:szCs w:val="18"/>
        </w:rPr>
        <w:t xml:space="preserve">Cleveland Heights-Univ. Heights City Sch. Dist. v. Boss, 144 F.3d 391 (6th Cir. 1998); </w:t>
      </w:r>
      <w:r w:rsidR="00122E8A" w:rsidRPr="00ED02A6">
        <w:rPr>
          <w:rFonts w:eastAsia="ＭＳ 明朝"/>
          <w:sz w:val="18"/>
          <w:szCs w:val="18"/>
        </w:rPr>
        <w:t xml:space="preserve">Muller v. Comm. on Special Educ. of the E. Islip Union Free Sch. Dist., 145 F.3d 95 (2d Cir. 1998); Warren G. v. Cumberland </w:t>
      </w:r>
      <w:r w:rsidR="00122E8A" w:rsidRPr="00ED02A6">
        <w:rPr>
          <w:rFonts w:eastAsia="ＭＳ 明朝"/>
          <w:sz w:val="18"/>
          <w:szCs w:val="18"/>
        </w:rPr>
        <w:t>Cnty. Sch. Dist., 190 F.3d 80, 83-84 (3d Cir.1999); Jennifer D. v. N.Y.C. Dep't of Educ., 550 F. Supp. 2d 420 (S.D.N.Y. 2008); C.B. v. Special Sch. Dist. No. 1, 636 F.3d 981 (8th Cir. 2011)</w:t>
      </w:r>
    </w:p>
  </w:footnote>
  <w:footnote w:id="68">
    <w:p w14:paraId="7D31C06F" w14:textId="77777777" w:rsidR="007539DB" w:rsidRPr="00ED02A6" w:rsidRDefault="007539DB"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cs="Arial"/>
          <w:sz w:val="18"/>
          <w:szCs w:val="18"/>
        </w:rPr>
        <w:t xml:space="preserve">L.H. v. Hamilton </w:t>
      </w:r>
      <w:r w:rsidRPr="00ED02A6">
        <w:rPr>
          <w:rFonts w:ascii="Century" w:eastAsia="ＭＳ 明朝" w:hAnsi="Century" w:cs="Arial"/>
          <w:sz w:val="18"/>
          <w:szCs w:val="18"/>
        </w:rPr>
        <w:t>Cty. Dep't of Educ., 900 F.3d 779, 791 (6th Cir. 2018)</w:t>
      </w:r>
    </w:p>
  </w:footnote>
  <w:footnote w:id="69">
    <w:p w14:paraId="1A5681CE" w14:textId="199AAE7F" w:rsidR="007539DB" w:rsidRPr="00ED02A6" w:rsidRDefault="007539DB"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i/>
          <w:iCs/>
          <w:sz w:val="18"/>
          <w:szCs w:val="18"/>
        </w:rPr>
        <w:t xml:space="preserve"> </w:t>
      </w:r>
      <w:r w:rsidR="00866B0F" w:rsidRPr="00ED02A6">
        <w:rPr>
          <w:rFonts w:ascii="Century" w:eastAsia="ＭＳ 明朝" w:hAnsi="Century"/>
          <w:i/>
          <w:iCs/>
          <w:sz w:val="18"/>
          <w:szCs w:val="18"/>
        </w:rPr>
        <w:t xml:space="preserve">Id. </w:t>
      </w:r>
      <w:r w:rsidR="00866B0F" w:rsidRPr="00ED02A6">
        <w:rPr>
          <w:rFonts w:ascii="Century" w:eastAsia="ＭＳ 明朝" w:hAnsi="Century"/>
          <w:sz w:val="18"/>
          <w:szCs w:val="18"/>
        </w:rPr>
        <w:t xml:space="preserve">at </w:t>
      </w:r>
      <w:r w:rsidRPr="00ED02A6">
        <w:rPr>
          <w:rFonts w:ascii="Century" w:eastAsia="ＭＳ 明朝" w:hAnsi="Century" w:cs="ＭＳ 明朝"/>
          <w:sz w:val="18"/>
          <w:szCs w:val="18"/>
        </w:rPr>
        <w:t>797-798</w:t>
      </w:r>
    </w:p>
  </w:footnote>
  <w:footnote w:id="70">
    <w:p w14:paraId="4E511B81" w14:textId="77777777" w:rsidR="008C4353" w:rsidRPr="00ED02A6" w:rsidRDefault="008C4353"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Florence County School Dist. Four v. Carter, at 12.</w:t>
      </w:r>
    </w:p>
  </w:footnote>
  <w:footnote w:id="71">
    <w:p w14:paraId="41F600CB" w14:textId="34D67F16" w:rsidR="008C4353" w:rsidRPr="00ED02A6" w:rsidRDefault="008C4353" w:rsidP="00ED02A6">
      <w:pPr>
        <w:pStyle w:val="a4"/>
        <w:snapToGrid/>
        <w:contextualSpacing/>
        <w:rPr>
          <w:rFonts w:ascii="Century" w:hAnsi="Century"/>
          <w:sz w:val="18"/>
          <w:szCs w:val="18"/>
        </w:rPr>
      </w:pPr>
      <w:r w:rsidRPr="00ED02A6">
        <w:rPr>
          <w:rStyle w:val="a3"/>
          <w:rFonts w:ascii="Century" w:hAnsi="Century"/>
          <w:sz w:val="18"/>
          <w:szCs w:val="18"/>
        </w:rPr>
        <w:footnoteRef/>
      </w:r>
      <w:r w:rsidR="00866B0F" w:rsidRPr="00ED02A6">
        <w:rPr>
          <w:rFonts w:ascii="Century" w:eastAsia="ＭＳ 明朝" w:hAnsi="Century"/>
          <w:i/>
          <w:iCs/>
          <w:sz w:val="18"/>
          <w:szCs w:val="18"/>
        </w:rPr>
        <w:t xml:space="preserve"> Id.</w:t>
      </w:r>
      <w:r w:rsidRPr="00ED02A6">
        <w:rPr>
          <w:rFonts w:ascii="Century" w:hAnsi="Century"/>
          <w:sz w:val="18"/>
          <w:szCs w:val="18"/>
        </w:rPr>
        <w:t>, at 370.</w:t>
      </w:r>
    </w:p>
  </w:footnote>
  <w:footnote w:id="72">
    <w:p w14:paraId="55116548" w14:textId="77777777" w:rsidR="00BD025D" w:rsidRPr="00ED02A6" w:rsidRDefault="00BD025D"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cs="ＭＳ Ｐゴシック"/>
          <w:kern w:val="0"/>
          <w:sz w:val="18"/>
          <w:szCs w:val="18"/>
        </w:rPr>
        <w:t xml:space="preserve">Burlington v. </w:t>
      </w:r>
      <w:r w:rsidRPr="00ED02A6">
        <w:rPr>
          <w:rFonts w:ascii="Century" w:eastAsia="ＭＳ 明朝" w:hAnsi="Century" w:cs="ＭＳ Ｐゴシック"/>
          <w:kern w:val="0"/>
          <w:sz w:val="18"/>
          <w:szCs w:val="18"/>
        </w:rPr>
        <w:t xml:space="preserve">Dep't of Educ. of Mass., 471 U.S. 359 (1985); </w:t>
      </w:r>
      <w:r w:rsidRPr="00ED02A6">
        <w:rPr>
          <w:rFonts w:ascii="Century" w:eastAsia="ＭＳ 明朝" w:hAnsi="Century"/>
          <w:sz w:val="18"/>
          <w:szCs w:val="18"/>
        </w:rPr>
        <w:t>Florence County School Dist. Four v. Carter, 510 U.S. 7 (1993); Forest Grove Sch. Dist. v. T.A., 557 U.S. 230 (2009); T.K. v. New York City Dep't of Educ., 810 F.3d 869 (2016); L.H. v. Hamilton Cty. Dep't of Educ., 900 F.3d 779 (6th Cir. 2018)</w:t>
      </w:r>
    </w:p>
  </w:footnote>
  <w:footnote w:id="73">
    <w:p w14:paraId="17675FCA" w14:textId="77777777" w:rsidR="00BD025D" w:rsidRPr="00ED02A6" w:rsidRDefault="00BD025D"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shd w:val="clear" w:color="auto" w:fill="FAFAFA"/>
        </w:rPr>
        <w:t xml:space="preserve">Clovis Unified Sch. Dist. v. Cal. Office of Admin. Hearings, 903 F.2d 635 (9th Cir. 1990); </w:t>
      </w:r>
      <w:r w:rsidRPr="00ED02A6">
        <w:rPr>
          <w:rFonts w:ascii="Century" w:eastAsia="ＭＳ 明朝" w:hAnsi="Century"/>
          <w:sz w:val="18"/>
          <w:szCs w:val="18"/>
        </w:rPr>
        <w:t>Butler v. Evans, 225 F.3d 887, 893 (7th Cir. 2000)</w:t>
      </w:r>
    </w:p>
  </w:footnote>
  <w:footnote w:id="74">
    <w:p w14:paraId="4ACB023D" w14:textId="77777777" w:rsidR="003C7F41" w:rsidRPr="00ED02A6" w:rsidRDefault="003C7F41"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hAnsi="Century"/>
          <w:sz w:val="18"/>
          <w:szCs w:val="18"/>
        </w:rPr>
        <w:t>Kruelle v. New Castle County School District, 642 F.2d 687, 694 (3d Cir. 1981); Burke County Bd. of Educ. v. Denton, 895 F.2d 973 (4th Cir. 1990); Tenn. Dep't of Mental Health Mental Retardation v. Paul B., 88 F.3d 1466 (6th Cir. 1996); Clovis Unified Sch. Dist. v. Cal. Office of Admin. Hearings, 903 F.2d 635 (9th Cir. 1990).</w:t>
      </w:r>
    </w:p>
  </w:footnote>
  <w:footnote w:id="75">
    <w:p w14:paraId="3A255963" w14:textId="7181994F" w:rsidR="00A21F31" w:rsidRPr="00ED02A6" w:rsidRDefault="00A21F31"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hAnsi="Century"/>
          <w:sz w:val="18"/>
          <w:szCs w:val="18"/>
        </w:rPr>
        <w:t>Kruelle v. New Castle County School District, 642 F.2d 687 (3d Cir. 1981)</w:t>
      </w:r>
    </w:p>
  </w:footnote>
  <w:footnote w:id="76">
    <w:p w14:paraId="1B949A3A" w14:textId="77777777" w:rsidR="00050C78" w:rsidRPr="00ED02A6" w:rsidRDefault="00050C78"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sz w:val="18"/>
          <w:szCs w:val="18"/>
        </w:rPr>
        <w:t>Board of Educ. v. Rowley, 458 U.S. 176, 199-200 (1982).</w:t>
      </w:r>
    </w:p>
    <w:p w14:paraId="2EED69F4" w14:textId="77777777" w:rsidR="00050C78" w:rsidRPr="00ED02A6" w:rsidRDefault="00050C78" w:rsidP="00ED02A6">
      <w:pPr>
        <w:pStyle w:val="a4"/>
        <w:snapToGrid/>
        <w:contextualSpacing/>
        <w:rPr>
          <w:rFonts w:ascii="Century" w:hAnsi="Century"/>
          <w:sz w:val="18"/>
          <w:szCs w:val="18"/>
        </w:rPr>
      </w:pPr>
      <w:r w:rsidRPr="00ED02A6">
        <w:rPr>
          <w:rFonts w:ascii="Century" w:hAnsi="Century"/>
          <w:i/>
          <w:sz w:val="18"/>
          <w:szCs w:val="18"/>
        </w:rPr>
        <w:t>Id.,</w:t>
      </w:r>
      <w:r w:rsidRPr="00ED02A6">
        <w:rPr>
          <w:rFonts w:ascii="Century" w:hAnsi="Century"/>
          <w:sz w:val="18"/>
          <w:szCs w:val="18"/>
        </w:rPr>
        <w:t xml:space="preserve"> at 197-200.</w:t>
      </w:r>
    </w:p>
  </w:footnote>
  <w:footnote w:id="77">
    <w:p w14:paraId="071C71BB" w14:textId="00E9855F" w:rsidR="009B275E" w:rsidRPr="00ED02A6" w:rsidRDefault="009B275E" w:rsidP="00ED02A6">
      <w:pPr>
        <w:contextualSpacing/>
        <w:jc w:val="left"/>
        <w:rPr>
          <w:rFonts w:eastAsia="ＭＳ 明朝" w:cs="ＭＳ 明朝"/>
          <w:sz w:val="18"/>
          <w:szCs w:val="18"/>
          <w:shd w:val="clear" w:color="auto" w:fill="FFFFFF"/>
        </w:rPr>
      </w:pPr>
      <w:r w:rsidRPr="00ED02A6">
        <w:rPr>
          <w:rStyle w:val="a3"/>
          <w:sz w:val="18"/>
          <w:szCs w:val="18"/>
        </w:rPr>
        <w:footnoteRef/>
      </w:r>
      <w:r w:rsidRPr="00ED02A6">
        <w:rPr>
          <w:sz w:val="18"/>
          <w:szCs w:val="18"/>
        </w:rPr>
        <w:t xml:space="preserve"> Pedi</w:t>
      </w:r>
      <w:r w:rsidRPr="00ED02A6">
        <w:rPr>
          <w:sz w:val="18"/>
          <w:szCs w:val="18"/>
        </w:rPr>
        <w:t>はこの傾向が、全ての障害児の</w:t>
      </w:r>
      <w:r w:rsidRPr="00ED02A6">
        <w:rPr>
          <w:sz w:val="18"/>
          <w:szCs w:val="18"/>
        </w:rPr>
        <w:t>FAPE</w:t>
      </w:r>
      <w:r w:rsidRPr="00ED02A6">
        <w:rPr>
          <w:sz w:val="18"/>
          <w:szCs w:val="18"/>
        </w:rPr>
        <w:t>保障という</w:t>
      </w:r>
      <w:r w:rsidRPr="00ED02A6">
        <w:rPr>
          <w:sz w:val="18"/>
          <w:szCs w:val="18"/>
        </w:rPr>
        <w:t>IDEA</w:t>
      </w:r>
      <w:r w:rsidRPr="00ED02A6">
        <w:rPr>
          <w:sz w:val="18"/>
          <w:szCs w:val="18"/>
        </w:rPr>
        <w:t>の目的を損なわしめると批判する。</w:t>
      </w:r>
      <w:r w:rsidRPr="00ED02A6">
        <w:rPr>
          <w:sz w:val="18"/>
          <w:szCs w:val="18"/>
        </w:rPr>
        <w:t xml:space="preserve">Pedi, </w:t>
      </w:r>
      <w:r w:rsidRPr="00ED02A6">
        <w:rPr>
          <w:i/>
          <w:iCs/>
          <w:sz w:val="18"/>
          <w:szCs w:val="18"/>
        </w:rPr>
        <w:t>supra</w:t>
      </w:r>
      <w:r w:rsidRPr="00ED02A6">
        <w:rPr>
          <w:sz w:val="18"/>
          <w:szCs w:val="18"/>
        </w:rPr>
        <w:t xml:space="preserve"> note 64, at 867.</w:t>
      </w:r>
    </w:p>
    <w:p w14:paraId="3A1E5DA7" w14:textId="6943BB8B" w:rsidR="009B275E" w:rsidRPr="00ED02A6" w:rsidRDefault="009B275E" w:rsidP="00ED02A6">
      <w:pPr>
        <w:pStyle w:val="a4"/>
        <w:snapToGrid/>
        <w:contextualSpacing/>
        <w:rPr>
          <w:rFonts w:ascii="Century" w:hAnsi="Century"/>
          <w:sz w:val="18"/>
          <w:szCs w:val="18"/>
        </w:rPr>
      </w:pPr>
    </w:p>
  </w:footnote>
  <w:footnote w:id="78">
    <w:p w14:paraId="288C6729" w14:textId="77777777" w:rsidR="009C1AB7" w:rsidRPr="00ED02A6" w:rsidRDefault="009C1AB7" w:rsidP="00ED02A6">
      <w:pPr>
        <w:contextualSpacing/>
        <w:jc w:val="left"/>
        <w:rPr>
          <w:rFonts w:eastAsia="ＭＳ 明朝"/>
          <w:sz w:val="18"/>
          <w:szCs w:val="18"/>
        </w:rPr>
      </w:pPr>
      <w:r w:rsidRPr="00ED02A6">
        <w:rPr>
          <w:rStyle w:val="a3"/>
          <w:rFonts w:eastAsia="ＭＳ 明朝"/>
          <w:sz w:val="18"/>
          <w:szCs w:val="18"/>
        </w:rPr>
        <w:footnoteRef/>
      </w:r>
      <w:r w:rsidRPr="00ED02A6">
        <w:rPr>
          <w:rFonts w:eastAsia="ＭＳ 明朝"/>
          <w:sz w:val="18"/>
          <w:szCs w:val="18"/>
        </w:rPr>
        <w:t xml:space="preserve"> Brown v. Bd. of Educ., 347 U.S. 483, 493 (1954)</w:t>
      </w:r>
    </w:p>
  </w:footnote>
  <w:footnote w:id="79">
    <w:p w14:paraId="3D0DD164" w14:textId="67FF76F1" w:rsidR="009A5775" w:rsidRPr="00ED02A6" w:rsidRDefault="009A5775"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 xml:space="preserve">Kruelle v. New Castle County School District, </w:t>
      </w:r>
      <w:r w:rsidR="0041707C" w:rsidRPr="00ED02A6">
        <w:rPr>
          <w:rFonts w:ascii="Century" w:eastAsia="ＭＳ 明朝" w:hAnsi="Century"/>
          <w:sz w:val="18"/>
          <w:szCs w:val="18"/>
        </w:rPr>
        <w:t xml:space="preserve">at </w:t>
      </w:r>
      <w:r w:rsidRPr="00ED02A6">
        <w:rPr>
          <w:rFonts w:ascii="Century" w:eastAsia="ＭＳ 明朝" w:hAnsi="Century"/>
          <w:sz w:val="18"/>
          <w:szCs w:val="18"/>
        </w:rPr>
        <w:t>690-691</w:t>
      </w:r>
      <w:r w:rsidR="0041707C" w:rsidRPr="00ED02A6">
        <w:rPr>
          <w:rFonts w:ascii="Century" w:eastAsia="ＭＳ 明朝" w:hAnsi="Century"/>
          <w:sz w:val="18"/>
          <w:szCs w:val="18"/>
        </w:rPr>
        <w:t>.</w:t>
      </w:r>
    </w:p>
  </w:footnote>
  <w:footnote w:id="80">
    <w:p w14:paraId="47F9806D" w14:textId="6A5BDB45" w:rsidR="001E612D" w:rsidRPr="00ED02A6" w:rsidRDefault="001E612D" w:rsidP="00ED02A6">
      <w:pPr>
        <w:contextualSpacing/>
        <w:jc w:val="left"/>
        <w:rPr>
          <w:rFonts w:eastAsia="ＭＳ 明朝"/>
          <w:sz w:val="18"/>
          <w:szCs w:val="18"/>
        </w:rPr>
      </w:pPr>
      <w:r w:rsidRPr="00ED02A6">
        <w:rPr>
          <w:rStyle w:val="a3"/>
          <w:rFonts w:eastAsia="ＭＳ 明朝"/>
          <w:sz w:val="18"/>
          <w:szCs w:val="18"/>
        </w:rPr>
        <w:footnoteRef/>
      </w:r>
      <w:r w:rsidRPr="00ED02A6">
        <w:rPr>
          <w:rFonts w:eastAsia="ＭＳ 明朝"/>
          <w:sz w:val="18"/>
          <w:szCs w:val="18"/>
        </w:rPr>
        <w:t xml:space="preserve"> Battle v. Pennsylvania, 629 F.2d 269, 275 (3d Cir. 1980)</w:t>
      </w:r>
    </w:p>
  </w:footnote>
  <w:footnote w:id="81">
    <w:p w14:paraId="680B3619" w14:textId="77777777" w:rsidR="004D3B27" w:rsidRPr="00ED02A6" w:rsidRDefault="004D3B27"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Endrew F. v. Douglas County School Dist. Re-1,137 S. Ct. 988, 1000-1001 (2017)</w:t>
      </w:r>
    </w:p>
  </w:footnote>
  <w:footnote w:id="82">
    <w:p w14:paraId="52011AE0" w14:textId="77777777" w:rsidR="001B2F5D" w:rsidRPr="00ED02A6" w:rsidRDefault="001B2F5D"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倉石一郎、小林美文訳、デイヴィッド・ラバリー著『教育依存社会アメリカ』（岩波書店、</w:t>
      </w:r>
      <w:r w:rsidRPr="00ED02A6">
        <w:rPr>
          <w:rFonts w:ascii="Century" w:eastAsia="ＭＳ 明朝" w:hAnsi="Century"/>
          <w:sz w:val="18"/>
          <w:szCs w:val="18"/>
        </w:rPr>
        <w:t>2018</w:t>
      </w:r>
      <w:r w:rsidRPr="00ED02A6">
        <w:rPr>
          <w:rFonts w:ascii="Century" w:eastAsia="ＭＳ 明朝" w:hAnsi="Century"/>
          <w:sz w:val="18"/>
          <w:szCs w:val="18"/>
        </w:rPr>
        <w:t>年）</w:t>
      </w:r>
      <w:r w:rsidRPr="00ED02A6">
        <w:rPr>
          <w:rFonts w:ascii="Century" w:eastAsia="ＭＳ 明朝" w:hAnsi="Century"/>
          <w:sz w:val="18"/>
          <w:szCs w:val="18"/>
        </w:rPr>
        <w:t>17</w:t>
      </w:r>
      <w:r w:rsidRPr="00ED02A6">
        <w:rPr>
          <w:rFonts w:ascii="Century" w:eastAsia="ＭＳ 明朝" w:hAnsi="Century"/>
          <w:sz w:val="18"/>
          <w:szCs w:val="18"/>
        </w:rPr>
        <w:t>頁。</w:t>
      </w:r>
    </w:p>
  </w:footnote>
  <w:footnote w:id="83">
    <w:p w14:paraId="66EED1AA" w14:textId="18C8FE96" w:rsidR="00C11B0E" w:rsidRPr="00ED02A6" w:rsidRDefault="00C11B0E"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00FF2D6E" w:rsidRPr="00ED02A6">
        <w:rPr>
          <w:rFonts w:ascii="Century" w:eastAsia="ＭＳ 明朝" w:hAnsi="Century"/>
          <w:sz w:val="18"/>
          <w:szCs w:val="18"/>
        </w:rPr>
        <w:t>Southeastern Community College v. Davis, 442 U.S. 397 (1979)</w:t>
      </w:r>
      <w:r w:rsidRPr="00ED02A6">
        <w:rPr>
          <w:rFonts w:ascii="Century" w:eastAsia="ＭＳ 明朝" w:hAnsi="Century"/>
          <w:sz w:val="18"/>
          <w:szCs w:val="18"/>
        </w:rPr>
        <w:t>；</w:t>
      </w:r>
      <w:r w:rsidRPr="00ED02A6">
        <w:rPr>
          <w:rFonts w:ascii="Century" w:eastAsia="ＭＳ 明朝" w:hAnsi="Century"/>
          <w:sz w:val="18"/>
          <w:szCs w:val="18"/>
        </w:rPr>
        <w:t xml:space="preserve">Doe v. New York University666 F.2d 761 (2d Cir. 1981); Pushkin v. Regents of University of Colorado, 658 F.2d 1372 (10th Cir. 1981); McGregor v. La. State Univ. Bd. of Supervisors, 3 F.3d 850 (5th Cir.1993); </w:t>
      </w:r>
      <w:r w:rsidRPr="00ED02A6">
        <w:rPr>
          <w:rFonts w:ascii="Century" w:eastAsia="ＭＳ 明朝" w:hAnsi="Century"/>
          <w:sz w:val="18"/>
          <w:szCs w:val="18"/>
        </w:rPr>
        <w:t>Zukle v. Regents of the Univ. of Cal., 166 F.3d 1041 (9th Cir.1999); Wong v. Regents of the Univ. of Cal.192 F.3d 807 (5th Cir. 1999); Halpern v. Wake Forest University Health Sciences, 669 F.3d 454 (4th Cir. 2012); Featherstone v. Pac. Nw. Univ. of Health Scis., No. 1:CV-14-3084-SMJ (E.D. Wash. Jul. 22, 2014)</w:t>
      </w:r>
    </w:p>
  </w:footnote>
  <w:footnote w:id="84">
    <w:p w14:paraId="67AB653E" w14:textId="77777777" w:rsidR="00AC6990" w:rsidRPr="00ED02A6" w:rsidRDefault="00AC6990" w:rsidP="00ED02A6">
      <w:pPr>
        <w:pStyle w:val="a4"/>
        <w:snapToGrid/>
        <w:contextualSpacing/>
        <w:rPr>
          <w:rFonts w:ascii="Century" w:hAnsi="Century"/>
          <w:sz w:val="18"/>
          <w:szCs w:val="18"/>
        </w:rPr>
      </w:pPr>
      <w:r w:rsidRPr="00ED02A6">
        <w:rPr>
          <w:rStyle w:val="a3"/>
          <w:rFonts w:ascii="Century" w:hAnsi="Century"/>
          <w:sz w:val="18"/>
          <w:szCs w:val="18"/>
        </w:rPr>
        <w:footnoteRef/>
      </w:r>
      <w:r w:rsidRPr="00ED02A6">
        <w:rPr>
          <w:rFonts w:ascii="Century" w:hAnsi="Century"/>
          <w:sz w:val="18"/>
          <w:szCs w:val="18"/>
        </w:rPr>
        <w:t xml:space="preserve"> </w:t>
      </w:r>
      <w:r w:rsidRPr="00ED02A6">
        <w:rPr>
          <w:rFonts w:ascii="Century" w:eastAsia="ＭＳ 明朝" w:hAnsi="Century"/>
          <w:sz w:val="18"/>
          <w:szCs w:val="18"/>
        </w:rPr>
        <w:t>20 U.S.C. § 1431(a)(5), id. § 1437(b)(7), id.§ 1453(b)(8) , id.§ 1471(a)(2)(iii), id. § 1472(a)(1),  id. § 1481(d)(3)(C)</w:t>
      </w:r>
    </w:p>
  </w:footnote>
  <w:footnote w:id="85">
    <w:p w14:paraId="3557E0FA" w14:textId="77777777" w:rsidR="00AC6990" w:rsidRPr="00ED02A6" w:rsidRDefault="00AC6990"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cs="Arial"/>
          <w:iCs/>
          <w:sz w:val="18"/>
          <w:szCs w:val="18"/>
        </w:rPr>
        <w:t>Rowley</w:t>
      </w:r>
      <w:r w:rsidRPr="00ED02A6">
        <w:rPr>
          <w:rFonts w:ascii="Century" w:eastAsia="ＭＳ 明朝" w:hAnsi="Century" w:cs="Arial"/>
          <w:sz w:val="18"/>
          <w:szCs w:val="18"/>
        </w:rPr>
        <w:t>, 458 U.S. at 2</w:t>
      </w:r>
      <w:r w:rsidRPr="00ED02A6">
        <w:rPr>
          <w:rFonts w:ascii="Century" w:eastAsia="ＭＳ 明朝" w:hAnsi="Century"/>
          <w:sz w:val="18"/>
          <w:szCs w:val="18"/>
        </w:rPr>
        <w:t xml:space="preserve">01 n.23 </w:t>
      </w:r>
    </w:p>
  </w:footnote>
  <w:footnote w:id="86">
    <w:p w14:paraId="1D1BE84F" w14:textId="77777777" w:rsidR="00B110D7" w:rsidRPr="00ED02A6" w:rsidRDefault="00B110D7" w:rsidP="00ED02A6">
      <w:pPr>
        <w:pStyle w:val="a4"/>
        <w:snapToGrid/>
        <w:contextualSpacing/>
        <w:rPr>
          <w:rFonts w:ascii="Century" w:eastAsia="ＭＳ 明朝" w:hAnsi="Century"/>
          <w:sz w:val="18"/>
          <w:szCs w:val="18"/>
        </w:rPr>
      </w:pPr>
      <w:r w:rsidRPr="00ED02A6">
        <w:rPr>
          <w:rStyle w:val="a3"/>
          <w:rFonts w:ascii="Century" w:eastAsia="ＭＳ 明朝" w:hAnsi="Century"/>
          <w:sz w:val="18"/>
          <w:szCs w:val="18"/>
        </w:rPr>
        <w:footnoteRef/>
      </w:r>
      <w:r w:rsidRPr="00ED02A6">
        <w:rPr>
          <w:rFonts w:ascii="Century" w:eastAsia="ＭＳ 明朝" w:hAnsi="Century"/>
          <w:sz w:val="18"/>
          <w:szCs w:val="18"/>
        </w:rPr>
        <w:t xml:space="preserve"> </w:t>
      </w:r>
      <w:r w:rsidRPr="00ED02A6">
        <w:rPr>
          <w:rFonts w:ascii="Century" w:eastAsia="ＭＳ 明朝" w:hAnsi="Century"/>
          <w:sz w:val="18"/>
          <w:szCs w:val="18"/>
        </w:rPr>
        <w:t>例えば</w:t>
      </w:r>
      <w:r w:rsidRPr="00ED02A6">
        <w:rPr>
          <w:rFonts w:ascii="Century" w:eastAsia="ＭＳ 明朝" w:hAnsi="Century"/>
          <w:sz w:val="18"/>
          <w:szCs w:val="18"/>
        </w:rPr>
        <w:t xml:space="preserve">L.H. v. Hamilton </w:t>
      </w:r>
      <w:r w:rsidRPr="00ED02A6">
        <w:rPr>
          <w:rFonts w:ascii="Century" w:eastAsia="ＭＳ 明朝" w:hAnsi="Century"/>
          <w:sz w:val="18"/>
          <w:szCs w:val="18"/>
        </w:rPr>
        <w:t>Cty. Dep't of Educ.</w:t>
      </w:r>
      <w:r w:rsidRPr="00ED02A6">
        <w:rPr>
          <w:rFonts w:ascii="Century" w:eastAsia="ＭＳ 明朝" w:hAnsi="Century"/>
          <w:sz w:val="18"/>
          <w:szCs w:val="18"/>
        </w:rPr>
        <w:t>における転校先私学での就学に際し、</w:t>
      </w:r>
      <w:r w:rsidRPr="00ED02A6">
        <w:rPr>
          <w:rFonts w:ascii="Century" w:eastAsia="ＭＳ 明朝" w:hAnsi="Century" w:cs="ＭＳ 明朝"/>
          <w:sz w:val="18"/>
          <w:szCs w:val="18"/>
        </w:rPr>
        <w:t>年間授業料</w:t>
      </w:r>
      <w:r w:rsidRPr="00ED02A6">
        <w:rPr>
          <w:rFonts w:ascii="Century" w:eastAsia="ＭＳ 明朝" w:hAnsi="Century" w:cs="Arial"/>
          <w:sz w:val="18"/>
          <w:szCs w:val="18"/>
        </w:rPr>
        <w:t>7500</w:t>
      </w:r>
      <w:r w:rsidRPr="00ED02A6">
        <w:rPr>
          <w:rFonts w:ascii="Century" w:eastAsia="ＭＳ 明朝" w:hAnsi="Century" w:cs="ＭＳ 明朝"/>
          <w:sz w:val="18"/>
          <w:szCs w:val="18"/>
        </w:rPr>
        <w:t>ドルに加えて、専属補助員の費用として年間</w:t>
      </w:r>
      <w:r w:rsidRPr="00ED02A6">
        <w:rPr>
          <w:rFonts w:ascii="Century" w:eastAsia="ＭＳ 明朝" w:hAnsi="Century" w:cs="Arial"/>
          <w:sz w:val="18"/>
          <w:szCs w:val="18"/>
        </w:rPr>
        <w:t>9000</w:t>
      </w:r>
      <w:r w:rsidRPr="00ED02A6">
        <w:rPr>
          <w:rFonts w:ascii="Century" w:eastAsia="ＭＳ 明朝" w:hAnsi="Century" w:cs="ＭＳ 明朝"/>
          <w:sz w:val="18"/>
          <w:szCs w:val="18"/>
        </w:rPr>
        <w:t>～</w:t>
      </w:r>
      <w:r w:rsidRPr="00ED02A6">
        <w:rPr>
          <w:rFonts w:ascii="Century" w:eastAsia="ＭＳ 明朝" w:hAnsi="Century" w:cs="Arial"/>
          <w:sz w:val="18"/>
          <w:szCs w:val="18"/>
        </w:rPr>
        <w:t>17128</w:t>
      </w:r>
      <w:r w:rsidRPr="00ED02A6">
        <w:rPr>
          <w:rFonts w:ascii="Century" w:eastAsia="ＭＳ 明朝" w:hAnsi="Century" w:cs="ＭＳ 明朝"/>
          <w:sz w:val="18"/>
          <w:szCs w:val="18"/>
        </w:rPr>
        <w:t>ドルが必要であった。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eastAsia="ＭＳ Ｐ明朝" w:hAnsi="Century" w:cs="Times New Roman"/>
        <w:sz w:val="21"/>
        <w:szCs w:val="21"/>
      </w:rPr>
      <w:id w:val="1531610527"/>
      <w:docPartObj>
        <w:docPartGallery w:val="Page Numbers (Top of Page)"/>
        <w:docPartUnique/>
      </w:docPartObj>
    </w:sdtPr>
    <w:sdtEndPr/>
    <w:sdtContent>
      <w:p w14:paraId="0D239232" w14:textId="4ED9AB67" w:rsidR="00E613F3" w:rsidRPr="00E613F3" w:rsidRDefault="00E613F3" w:rsidP="00E613F3">
        <w:pPr>
          <w:pStyle w:val="af"/>
          <w:ind w:right="11520"/>
          <w:rPr>
            <w:rFonts w:ascii="ＭＳ 明朝" w:eastAsia="ＭＳ 明朝" w:hAnsi="ＭＳ 明朝"/>
          </w:rPr>
        </w:pPr>
      </w:p>
      <w:p w14:paraId="28AC454F" w14:textId="6DE9B61E" w:rsidR="00E613F3" w:rsidRDefault="00E613F3" w:rsidP="00E613F3">
        <w:pPr>
          <w:pStyle w:val="af"/>
          <w:rPr>
            <w:rFonts w:ascii="ＭＳ 明朝" w:eastAsia="ＭＳ 明朝" w:hAnsi="ＭＳ 明朝"/>
          </w:rPr>
        </w:pPr>
        <w:r w:rsidRPr="00E613F3">
          <w:rPr>
            <w:rFonts w:ascii="ＭＳ 明朝" w:eastAsia="ＭＳ 明朝" w:hAnsi="ＭＳ 明朝" w:hint="eastAsia"/>
          </w:rPr>
          <w:t>日本障害法学会第9回研究大会</w:t>
        </w:r>
      </w:p>
      <w:p w14:paraId="39FC84AD" w14:textId="23E674EA" w:rsidR="00E613F3" w:rsidRPr="00E613F3" w:rsidRDefault="00E613F3" w:rsidP="00E613F3">
        <w:pPr>
          <w:pStyle w:val="af"/>
          <w:rPr>
            <w:rFonts w:ascii="ＭＳ 明朝" w:eastAsia="ＭＳ 明朝" w:hAnsi="ＭＳ 明朝"/>
          </w:rPr>
        </w:pPr>
        <w:r>
          <w:rPr>
            <w:rFonts w:ascii="ＭＳ 明朝" w:eastAsia="ＭＳ 明朝" w:hAnsi="ＭＳ 明朝" w:hint="eastAsia"/>
          </w:rPr>
          <w:t>村山佳代</w:t>
        </w:r>
      </w:p>
      <w:p w14:paraId="337BAAF0" w14:textId="109F1D41" w:rsidR="007C0AA0" w:rsidRDefault="004C0735" w:rsidP="00E613F3">
        <w:pPr>
          <w:pStyle w:val="a9"/>
          <w:ind w:right="10290"/>
          <w:jc w:val="right"/>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07"/>
    <w:rsid w:val="00002F37"/>
    <w:rsid w:val="00006814"/>
    <w:rsid w:val="00006BA8"/>
    <w:rsid w:val="000077C8"/>
    <w:rsid w:val="00014593"/>
    <w:rsid w:val="00021337"/>
    <w:rsid w:val="00021789"/>
    <w:rsid w:val="000258DD"/>
    <w:rsid w:val="000264D7"/>
    <w:rsid w:val="00032A63"/>
    <w:rsid w:val="00032F3F"/>
    <w:rsid w:val="000338BF"/>
    <w:rsid w:val="00035971"/>
    <w:rsid w:val="00040B51"/>
    <w:rsid w:val="00042927"/>
    <w:rsid w:val="00042D2D"/>
    <w:rsid w:val="00043562"/>
    <w:rsid w:val="0004540D"/>
    <w:rsid w:val="00046DD6"/>
    <w:rsid w:val="000470A0"/>
    <w:rsid w:val="0004796E"/>
    <w:rsid w:val="00050C78"/>
    <w:rsid w:val="00052388"/>
    <w:rsid w:val="00055DB0"/>
    <w:rsid w:val="00061ECD"/>
    <w:rsid w:val="00063D76"/>
    <w:rsid w:val="00065288"/>
    <w:rsid w:val="00074625"/>
    <w:rsid w:val="00075700"/>
    <w:rsid w:val="000764A7"/>
    <w:rsid w:val="0008207E"/>
    <w:rsid w:val="00082671"/>
    <w:rsid w:val="00082E50"/>
    <w:rsid w:val="000913AD"/>
    <w:rsid w:val="00091791"/>
    <w:rsid w:val="00092D20"/>
    <w:rsid w:val="0009656C"/>
    <w:rsid w:val="00097F06"/>
    <w:rsid w:val="000A00B0"/>
    <w:rsid w:val="000A07DF"/>
    <w:rsid w:val="000A5B12"/>
    <w:rsid w:val="000B0007"/>
    <w:rsid w:val="000B1236"/>
    <w:rsid w:val="000B3D55"/>
    <w:rsid w:val="000B3F98"/>
    <w:rsid w:val="000B4E9E"/>
    <w:rsid w:val="000B5259"/>
    <w:rsid w:val="000B5993"/>
    <w:rsid w:val="000B710B"/>
    <w:rsid w:val="000B73A3"/>
    <w:rsid w:val="000C3841"/>
    <w:rsid w:val="000D54CE"/>
    <w:rsid w:val="000D5DE3"/>
    <w:rsid w:val="000D708D"/>
    <w:rsid w:val="000E27CF"/>
    <w:rsid w:val="000E3140"/>
    <w:rsid w:val="000E4039"/>
    <w:rsid w:val="000E60D7"/>
    <w:rsid w:val="000E64E9"/>
    <w:rsid w:val="000E7891"/>
    <w:rsid w:val="000E7CE7"/>
    <w:rsid w:val="000F2360"/>
    <w:rsid w:val="000F5B69"/>
    <w:rsid w:val="000F631E"/>
    <w:rsid w:val="000F7628"/>
    <w:rsid w:val="00106741"/>
    <w:rsid w:val="00107C69"/>
    <w:rsid w:val="00111D35"/>
    <w:rsid w:val="00111F79"/>
    <w:rsid w:val="001120A0"/>
    <w:rsid w:val="00112F1A"/>
    <w:rsid w:val="00113FD6"/>
    <w:rsid w:val="00114C26"/>
    <w:rsid w:val="00122E8A"/>
    <w:rsid w:val="0012445C"/>
    <w:rsid w:val="00124613"/>
    <w:rsid w:val="00133E54"/>
    <w:rsid w:val="00136F0C"/>
    <w:rsid w:val="001410E7"/>
    <w:rsid w:val="00142BE1"/>
    <w:rsid w:val="00143C23"/>
    <w:rsid w:val="001443FE"/>
    <w:rsid w:val="00147E17"/>
    <w:rsid w:val="0015045B"/>
    <w:rsid w:val="0015423B"/>
    <w:rsid w:val="00156920"/>
    <w:rsid w:val="00156DEF"/>
    <w:rsid w:val="00157A08"/>
    <w:rsid w:val="00161481"/>
    <w:rsid w:val="001677C7"/>
    <w:rsid w:val="00173807"/>
    <w:rsid w:val="0018196F"/>
    <w:rsid w:val="00182CF7"/>
    <w:rsid w:val="0019047C"/>
    <w:rsid w:val="001912D8"/>
    <w:rsid w:val="00191808"/>
    <w:rsid w:val="00194E9E"/>
    <w:rsid w:val="00196C7E"/>
    <w:rsid w:val="00197C8B"/>
    <w:rsid w:val="00197D9F"/>
    <w:rsid w:val="001A2E8D"/>
    <w:rsid w:val="001A3FEB"/>
    <w:rsid w:val="001A4C15"/>
    <w:rsid w:val="001A4E5C"/>
    <w:rsid w:val="001B0CD7"/>
    <w:rsid w:val="001B1397"/>
    <w:rsid w:val="001B1904"/>
    <w:rsid w:val="001B2F5D"/>
    <w:rsid w:val="001B3C55"/>
    <w:rsid w:val="001C2723"/>
    <w:rsid w:val="001C35CA"/>
    <w:rsid w:val="001C3BCE"/>
    <w:rsid w:val="001C3F72"/>
    <w:rsid w:val="001C53EA"/>
    <w:rsid w:val="001C5601"/>
    <w:rsid w:val="001C5CB8"/>
    <w:rsid w:val="001C5DA0"/>
    <w:rsid w:val="001C6D47"/>
    <w:rsid w:val="001D1833"/>
    <w:rsid w:val="001D3319"/>
    <w:rsid w:val="001D418A"/>
    <w:rsid w:val="001E038D"/>
    <w:rsid w:val="001E17F4"/>
    <w:rsid w:val="001E455B"/>
    <w:rsid w:val="001E5575"/>
    <w:rsid w:val="001E612D"/>
    <w:rsid w:val="001E6B3F"/>
    <w:rsid w:val="001F33CF"/>
    <w:rsid w:val="001F5FF7"/>
    <w:rsid w:val="00202826"/>
    <w:rsid w:val="00206E7E"/>
    <w:rsid w:val="002156E0"/>
    <w:rsid w:val="00220637"/>
    <w:rsid w:val="002215A5"/>
    <w:rsid w:val="00225399"/>
    <w:rsid w:val="00226921"/>
    <w:rsid w:val="0023016A"/>
    <w:rsid w:val="00230DFF"/>
    <w:rsid w:val="0023326B"/>
    <w:rsid w:val="00233DB6"/>
    <w:rsid w:val="00234AC9"/>
    <w:rsid w:val="00236555"/>
    <w:rsid w:val="00240F5C"/>
    <w:rsid w:val="002479A9"/>
    <w:rsid w:val="00251B3B"/>
    <w:rsid w:val="00253AC5"/>
    <w:rsid w:val="00254F0A"/>
    <w:rsid w:val="00261F2A"/>
    <w:rsid w:val="00261F4D"/>
    <w:rsid w:val="002624DD"/>
    <w:rsid w:val="00263787"/>
    <w:rsid w:val="0026537D"/>
    <w:rsid w:val="00270551"/>
    <w:rsid w:val="002718C0"/>
    <w:rsid w:val="002723FB"/>
    <w:rsid w:val="00276B12"/>
    <w:rsid w:val="00280AEF"/>
    <w:rsid w:val="00283B2F"/>
    <w:rsid w:val="00286661"/>
    <w:rsid w:val="00286B81"/>
    <w:rsid w:val="00286D43"/>
    <w:rsid w:val="00287B6F"/>
    <w:rsid w:val="00290FD0"/>
    <w:rsid w:val="00293029"/>
    <w:rsid w:val="00295527"/>
    <w:rsid w:val="00295E8C"/>
    <w:rsid w:val="002963C9"/>
    <w:rsid w:val="00296988"/>
    <w:rsid w:val="00297532"/>
    <w:rsid w:val="002A00AE"/>
    <w:rsid w:val="002A1544"/>
    <w:rsid w:val="002A64D9"/>
    <w:rsid w:val="002A6AA9"/>
    <w:rsid w:val="002A7DFE"/>
    <w:rsid w:val="002B1BD9"/>
    <w:rsid w:val="002B2905"/>
    <w:rsid w:val="002B3347"/>
    <w:rsid w:val="002B6073"/>
    <w:rsid w:val="002C12A3"/>
    <w:rsid w:val="002C1DAC"/>
    <w:rsid w:val="002C1FA8"/>
    <w:rsid w:val="002C4BBA"/>
    <w:rsid w:val="002C5C96"/>
    <w:rsid w:val="002C6393"/>
    <w:rsid w:val="002D1C21"/>
    <w:rsid w:val="002D4C88"/>
    <w:rsid w:val="002D7139"/>
    <w:rsid w:val="002E019F"/>
    <w:rsid w:val="002E35A8"/>
    <w:rsid w:val="002E4C13"/>
    <w:rsid w:val="002E555E"/>
    <w:rsid w:val="002F02A1"/>
    <w:rsid w:val="002F3622"/>
    <w:rsid w:val="002F3821"/>
    <w:rsid w:val="0030082C"/>
    <w:rsid w:val="0030625B"/>
    <w:rsid w:val="00310DE6"/>
    <w:rsid w:val="00311513"/>
    <w:rsid w:val="003176CB"/>
    <w:rsid w:val="00321274"/>
    <w:rsid w:val="00323AEF"/>
    <w:rsid w:val="00324F39"/>
    <w:rsid w:val="00325C4B"/>
    <w:rsid w:val="00326389"/>
    <w:rsid w:val="003304B8"/>
    <w:rsid w:val="003322D2"/>
    <w:rsid w:val="00332AC6"/>
    <w:rsid w:val="003338C6"/>
    <w:rsid w:val="00334408"/>
    <w:rsid w:val="003448FB"/>
    <w:rsid w:val="00347040"/>
    <w:rsid w:val="0035066E"/>
    <w:rsid w:val="0035398A"/>
    <w:rsid w:val="00355B4F"/>
    <w:rsid w:val="00355B93"/>
    <w:rsid w:val="00356378"/>
    <w:rsid w:val="00357B94"/>
    <w:rsid w:val="003609EF"/>
    <w:rsid w:val="0036381D"/>
    <w:rsid w:val="00363C75"/>
    <w:rsid w:val="00367257"/>
    <w:rsid w:val="00372F00"/>
    <w:rsid w:val="00373B06"/>
    <w:rsid w:val="003778FD"/>
    <w:rsid w:val="00381675"/>
    <w:rsid w:val="00383B52"/>
    <w:rsid w:val="003845CD"/>
    <w:rsid w:val="00384C1B"/>
    <w:rsid w:val="003874F3"/>
    <w:rsid w:val="00392DDF"/>
    <w:rsid w:val="003940EA"/>
    <w:rsid w:val="00396E1C"/>
    <w:rsid w:val="00397330"/>
    <w:rsid w:val="003A0BD6"/>
    <w:rsid w:val="003A7B6A"/>
    <w:rsid w:val="003B04C6"/>
    <w:rsid w:val="003B11A1"/>
    <w:rsid w:val="003C2252"/>
    <w:rsid w:val="003C24D9"/>
    <w:rsid w:val="003C4BC7"/>
    <w:rsid w:val="003C4CCE"/>
    <w:rsid w:val="003C7F41"/>
    <w:rsid w:val="003D2035"/>
    <w:rsid w:val="003D5328"/>
    <w:rsid w:val="003D5763"/>
    <w:rsid w:val="003E23D3"/>
    <w:rsid w:val="003F0397"/>
    <w:rsid w:val="003F1E23"/>
    <w:rsid w:val="003F2BFD"/>
    <w:rsid w:val="003F7BF4"/>
    <w:rsid w:val="00400A6C"/>
    <w:rsid w:val="00403605"/>
    <w:rsid w:val="00406FC3"/>
    <w:rsid w:val="00411BF1"/>
    <w:rsid w:val="00412642"/>
    <w:rsid w:val="00413143"/>
    <w:rsid w:val="00413CF3"/>
    <w:rsid w:val="00415028"/>
    <w:rsid w:val="004165AB"/>
    <w:rsid w:val="004167DF"/>
    <w:rsid w:val="0041707C"/>
    <w:rsid w:val="00417B8D"/>
    <w:rsid w:val="00417F1D"/>
    <w:rsid w:val="004206C3"/>
    <w:rsid w:val="004225C1"/>
    <w:rsid w:val="00422DEC"/>
    <w:rsid w:val="0042396D"/>
    <w:rsid w:val="00425074"/>
    <w:rsid w:val="00433AB3"/>
    <w:rsid w:val="004379DC"/>
    <w:rsid w:val="00437A8B"/>
    <w:rsid w:val="00442557"/>
    <w:rsid w:val="00442A9D"/>
    <w:rsid w:val="004433C8"/>
    <w:rsid w:val="004440F1"/>
    <w:rsid w:val="004457FC"/>
    <w:rsid w:val="0044683F"/>
    <w:rsid w:val="00446939"/>
    <w:rsid w:val="00446D39"/>
    <w:rsid w:val="0044765C"/>
    <w:rsid w:val="00453335"/>
    <w:rsid w:val="00453E54"/>
    <w:rsid w:val="0045409E"/>
    <w:rsid w:val="00454986"/>
    <w:rsid w:val="0045548A"/>
    <w:rsid w:val="004602F0"/>
    <w:rsid w:val="004610E3"/>
    <w:rsid w:val="00465D3B"/>
    <w:rsid w:val="004662A7"/>
    <w:rsid w:val="00470CB1"/>
    <w:rsid w:val="00470F7F"/>
    <w:rsid w:val="00471CB2"/>
    <w:rsid w:val="00472F59"/>
    <w:rsid w:val="004768D6"/>
    <w:rsid w:val="004777A6"/>
    <w:rsid w:val="004831F0"/>
    <w:rsid w:val="004835E8"/>
    <w:rsid w:val="00483D42"/>
    <w:rsid w:val="00483FC5"/>
    <w:rsid w:val="0049243E"/>
    <w:rsid w:val="004926A5"/>
    <w:rsid w:val="004929FB"/>
    <w:rsid w:val="00496307"/>
    <w:rsid w:val="004A049C"/>
    <w:rsid w:val="004A3F30"/>
    <w:rsid w:val="004A595A"/>
    <w:rsid w:val="004A6E36"/>
    <w:rsid w:val="004B502A"/>
    <w:rsid w:val="004B52FF"/>
    <w:rsid w:val="004B54CD"/>
    <w:rsid w:val="004B58F5"/>
    <w:rsid w:val="004B6B7E"/>
    <w:rsid w:val="004B7ED1"/>
    <w:rsid w:val="004C0735"/>
    <w:rsid w:val="004C21CA"/>
    <w:rsid w:val="004C2E80"/>
    <w:rsid w:val="004C4B0F"/>
    <w:rsid w:val="004C76B1"/>
    <w:rsid w:val="004D2C9C"/>
    <w:rsid w:val="004D3B27"/>
    <w:rsid w:val="004D4B94"/>
    <w:rsid w:val="004D5893"/>
    <w:rsid w:val="004E2352"/>
    <w:rsid w:val="004E3973"/>
    <w:rsid w:val="004F0672"/>
    <w:rsid w:val="004F2240"/>
    <w:rsid w:val="004F2AB7"/>
    <w:rsid w:val="004F3241"/>
    <w:rsid w:val="004F400D"/>
    <w:rsid w:val="004F4CCE"/>
    <w:rsid w:val="004F5578"/>
    <w:rsid w:val="004F78C9"/>
    <w:rsid w:val="00500581"/>
    <w:rsid w:val="00506DD8"/>
    <w:rsid w:val="005077C0"/>
    <w:rsid w:val="005128B2"/>
    <w:rsid w:val="005157DB"/>
    <w:rsid w:val="00515FCE"/>
    <w:rsid w:val="00516F14"/>
    <w:rsid w:val="00522CFD"/>
    <w:rsid w:val="005237A7"/>
    <w:rsid w:val="00526376"/>
    <w:rsid w:val="005264A1"/>
    <w:rsid w:val="0053084E"/>
    <w:rsid w:val="00537628"/>
    <w:rsid w:val="0054063B"/>
    <w:rsid w:val="00541406"/>
    <w:rsid w:val="005460F6"/>
    <w:rsid w:val="00546CE5"/>
    <w:rsid w:val="005508C0"/>
    <w:rsid w:val="0055098C"/>
    <w:rsid w:val="005513CF"/>
    <w:rsid w:val="005563FA"/>
    <w:rsid w:val="00556609"/>
    <w:rsid w:val="0055671C"/>
    <w:rsid w:val="005647EC"/>
    <w:rsid w:val="00566CEB"/>
    <w:rsid w:val="00573E40"/>
    <w:rsid w:val="00585706"/>
    <w:rsid w:val="00586BD1"/>
    <w:rsid w:val="005874B8"/>
    <w:rsid w:val="00587A49"/>
    <w:rsid w:val="00596F37"/>
    <w:rsid w:val="00597AB3"/>
    <w:rsid w:val="005A1BBF"/>
    <w:rsid w:val="005A277E"/>
    <w:rsid w:val="005A347A"/>
    <w:rsid w:val="005A47E3"/>
    <w:rsid w:val="005A648F"/>
    <w:rsid w:val="005A72F8"/>
    <w:rsid w:val="005A7A99"/>
    <w:rsid w:val="005B33A3"/>
    <w:rsid w:val="005B622F"/>
    <w:rsid w:val="005B6A56"/>
    <w:rsid w:val="005C0BE8"/>
    <w:rsid w:val="005C2FA1"/>
    <w:rsid w:val="005C32D2"/>
    <w:rsid w:val="005C55D8"/>
    <w:rsid w:val="005D196B"/>
    <w:rsid w:val="005D3C6A"/>
    <w:rsid w:val="005D6925"/>
    <w:rsid w:val="005E408F"/>
    <w:rsid w:val="005E69A0"/>
    <w:rsid w:val="005E705F"/>
    <w:rsid w:val="005E7565"/>
    <w:rsid w:val="005E7636"/>
    <w:rsid w:val="005F1B9A"/>
    <w:rsid w:val="005F64B6"/>
    <w:rsid w:val="005F6715"/>
    <w:rsid w:val="006005D5"/>
    <w:rsid w:val="00600E3C"/>
    <w:rsid w:val="00600ECA"/>
    <w:rsid w:val="006014F8"/>
    <w:rsid w:val="00606D42"/>
    <w:rsid w:val="00607A81"/>
    <w:rsid w:val="00611D78"/>
    <w:rsid w:val="00620A6D"/>
    <w:rsid w:val="00622B1C"/>
    <w:rsid w:val="00626A58"/>
    <w:rsid w:val="00630A85"/>
    <w:rsid w:val="00630C07"/>
    <w:rsid w:val="00631D65"/>
    <w:rsid w:val="00636CB1"/>
    <w:rsid w:val="00637611"/>
    <w:rsid w:val="0063770F"/>
    <w:rsid w:val="0064055A"/>
    <w:rsid w:val="0064201A"/>
    <w:rsid w:val="00643111"/>
    <w:rsid w:val="00644B61"/>
    <w:rsid w:val="00644BA6"/>
    <w:rsid w:val="0064748E"/>
    <w:rsid w:val="00647509"/>
    <w:rsid w:val="00651296"/>
    <w:rsid w:val="0065199B"/>
    <w:rsid w:val="00651C86"/>
    <w:rsid w:val="00652D55"/>
    <w:rsid w:val="0065323E"/>
    <w:rsid w:val="00655DF7"/>
    <w:rsid w:val="006571F5"/>
    <w:rsid w:val="00657C21"/>
    <w:rsid w:val="006600EC"/>
    <w:rsid w:val="0066231B"/>
    <w:rsid w:val="006631DE"/>
    <w:rsid w:val="0066658A"/>
    <w:rsid w:val="0066705C"/>
    <w:rsid w:val="00667764"/>
    <w:rsid w:val="006702B3"/>
    <w:rsid w:val="00670A29"/>
    <w:rsid w:val="00671D89"/>
    <w:rsid w:val="006835F6"/>
    <w:rsid w:val="006836EE"/>
    <w:rsid w:val="00686410"/>
    <w:rsid w:val="0069019C"/>
    <w:rsid w:val="00692A51"/>
    <w:rsid w:val="00692D33"/>
    <w:rsid w:val="0069427A"/>
    <w:rsid w:val="006958C3"/>
    <w:rsid w:val="00696517"/>
    <w:rsid w:val="00697444"/>
    <w:rsid w:val="006979BE"/>
    <w:rsid w:val="006A0DD1"/>
    <w:rsid w:val="006A5593"/>
    <w:rsid w:val="006A6C62"/>
    <w:rsid w:val="006B22E8"/>
    <w:rsid w:val="006B365A"/>
    <w:rsid w:val="006C0D96"/>
    <w:rsid w:val="006C3707"/>
    <w:rsid w:val="006C47E9"/>
    <w:rsid w:val="006C5FA4"/>
    <w:rsid w:val="006C5FAE"/>
    <w:rsid w:val="006C7068"/>
    <w:rsid w:val="006D1FBF"/>
    <w:rsid w:val="006D3AE9"/>
    <w:rsid w:val="006E1C3A"/>
    <w:rsid w:val="006E244E"/>
    <w:rsid w:val="006E4C1C"/>
    <w:rsid w:val="006E52BC"/>
    <w:rsid w:val="006F7847"/>
    <w:rsid w:val="00702032"/>
    <w:rsid w:val="00703193"/>
    <w:rsid w:val="00706719"/>
    <w:rsid w:val="00706FC8"/>
    <w:rsid w:val="007203CA"/>
    <w:rsid w:val="0072414F"/>
    <w:rsid w:val="00725A96"/>
    <w:rsid w:val="007268AA"/>
    <w:rsid w:val="007326E4"/>
    <w:rsid w:val="00737CBD"/>
    <w:rsid w:val="00745B93"/>
    <w:rsid w:val="0074791D"/>
    <w:rsid w:val="00747BA2"/>
    <w:rsid w:val="00750777"/>
    <w:rsid w:val="007539DB"/>
    <w:rsid w:val="007558A9"/>
    <w:rsid w:val="00755DE4"/>
    <w:rsid w:val="00756464"/>
    <w:rsid w:val="007615CD"/>
    <w:rsid w:val="00761C13"/>
    <w:rsid w:val="007622B4"/>
    <w:rsid w:val="00763D5C"/>
    <w:rsid w:val="007647A1"/>
    <w:rsid w:val="00765255"/>
    <w:rsid w:val="0077408A"/>
    <w:rsid w:val="00782293"/>
    <w:rsid w:val="007839DD"/>
    <w:rsid w:val="00784804"/>
    <w:rsid w:val="00784EE6"/>
    <w:rsid w:val="007941B7"/>
    <w:rsid w:val="007970FB"/>
    <w:rsid w:val="00797DD0"/>
    <w:rsid w:val="007A1A82"/>
    <w:rsid w:val="007A1EE8"/>
    <w:rsid w:val="007A2E13"/>
    <w:rsid w:val="007A4420"/>
    <w:rsid w:val="007A4A9F"/>
    <w:rsid w:val="007A6E8E"/>
    <w:rsid w:val="007A722D"/>
    <w:rsid w:val="007B3C12"/>
    <w:rsid w:val="007B6C47"/>
    <w:rsid w:val="007B7BDD"/>
    <w:rsid w:val="007C0AA0"/>
    <w:rsid w:val="007C20E5"/>
    <w:rsid w:val="007D1AB0"/>
    <w:rsid w:val="007D3278"/>
    <w:rsid w:val="007E371E"/>
    <w:rsid w:val="007E68EF"/>
    <w:rsid w:val="007E7628"/>
    <w:rsid w:val="007F01BD"/>
    <w:rsid w:val="007F0FDE"/>
    <w:rsid w:val="007F140E"/>
    <w:rsid w:val="007F2D31"/>
    <w:rsid w:val="007F5EF2"/>
    <w:rsid w:val="0080069B"/>
    <w:rsid w:val="00810B0C"/>
    <w:rsid w:val="00811C4C"/>
    <w:rsid w:val="0081227F"/>
    <w:rsid w:val="00813EA4"/>
    <w:rsid w:val="00813F72"/>
    <w:rsid w:val="008140C5"/>
    <w:rsid w:val="008150D5"/>
    <w:rsid w:val="0081736E"/>
    <w:rsid w:val="00817E2B"/>
    <w:rsid w:val="0082013D"/>
    <w:rsid w:val="00820BB1"/>
    <w:rsid w:val="008216C6"/>
    <w:rsid w:val="00822A7B"/>
    <w:rsid w:val="00823824"/>
    <w:rsid w:val="0082649B"/>
    <w:rsid w:val="00831668"/>
    <w:rsid w:val="00834EDE"/>
    <w:rsid w:val="00835220"/>
    <w:rsid w:val="00835D6B"/>
    <w:rsid w:val="00836B36"/>
    <w:rsid w:val="00840259"/>
    <w:rsid w:val="0084080B"/>
    <w:rsid w:val="00843175"/>
    <w:rsid w:val="00844CE8"/>
    <w:rsid w:val="008459D1"/>
    <w:rsid w:val="00845BFF"/>
    <w:rsid w:val="0084670D"/>
    <w:rsid w:val="00850690"/>
    <w:rsid w:val="00850CDB"/>
    <w:rsid w:val="00854554"/>
    <w:rsid w:val="008552FE"/>
    <w:rsid w:val="00856C52"/>
    <w:rsid w:val="00857D65"/>
    <w:rsid w:val="00861D1E"/>
    <w:rsid w:val="00863322"/>
    <w:rsid w:val="0086409B"/>
    <w:rsid w:val="00864483"/>
    <w:rsid w:val="008662B5"/>
    <w:rsid w:val="00866A03"/>
    <w:rsid w:val="00866B0F"/>
    <w:rsid w:val="00866F8C"/>
    <w:rsid w:val="00870873"/>
    <w:rsid w:val="00882A30"/>
    <w:rsid w:val="00884A22"/>
    <w:rsid w:val="0089078B"/>
    <w:rsid w:val="008915C0"/>
    <w:rsid w:val="00893A08"/>
    <w:rsid w:val="00893D49"/>
    <w:rsid w:val="00894308"/>
    <w:rsid w:val="00895158"/>
    <w:rsid w:val="008963CC"/>
    <w:rsid w:val="00896C1B"/>
    <w:rsid w:val="00897C62"/>
    <w:rsid w:val="008A09E4"/>
    <w:rsid w:val="008A14F7"/>
    <w:rsid w:val="008A17D3"/>
    <w:rsid w:val="008A368A"/>
    <w:rsid w:val="008A3E54"/>
    <w:rsid w:val="008A491E"/>
    <w:rsid w:val="008A4EEF"/>
    <w:rsid w:val="008B1A72"/>
    <w:rsid w:val="008B5C40"/>
    <w:rsid w:val="008C0B25"/>
    <w:rsid w:val="008C3C34"/>
    <w:rsid w:val="008C3F00"/>
    <w:rsid w:val="008C4353"/>
    <w:rsid w:val="008C46D2"/>
    <w:rsid w:val="008D2228"/>
    <w:rsid w:val="008D412B"/>
    <w:rsid w:val="008D4BA9"/>
    <w:rsid w:val="008D50E4"/>
    <w:rsid w:val="008E1C25"/>
    <w:rsid w:val="008E3DC5"/>
    <w:rsid w:val="008E53F6"/>
    <w:rsid w:val="008E6546"/>
    <w:rsid w:val="008F00D4"/>
    <w:rsid w:val="008F4A24"/>
    <w:rsid w:val="008F549F"/>
    <w:rsid w:val="008F616D"/>
    <w:rsid w:val="008F68FE"/>
    <w:rsid w:val="008F7478"/>
    <w:rsid w:val="00904C60"/>
    <w:rsid w:val="0090769C"/>
    <w:rsid w:val="00907B7B"/>
    <w:rsid w:val="0091187B"/>
    <w:rsid w:val="00912E16"/>
    <w:rsid w:val="00916713"/>
    <w:rsid w:val="009173F6"/>
    <w:rsid w:val="009174E6"/>
    <w:rsid w:val="00920FC1"/>
    <w:rsid w:val="00921C43"/>
    <w:rsid w:val="00925102"/>
    <w:rsid w:val="0092681B"/>
    <w:rsid w:val="00931CDA"/>
    <w:rsid w:val="00933438"/>
    <w:rsid w:val="009373AC"/>
    <w:rsid w:val="0094008B"/>
    <w:rsid w:val="009415DA"/>
    <w:rsid w:val="00943574"/>
    <w:rsid w:val="00944A7F"/>
    <w:rsid w:val="00946974"/>
    <w:rsid w:val="0094707F"/>
    <w:rsid w:val="00950DA8"/>
    <w:rsid w:val="009600CF"/>
    <w:rsid w:val="00962D10"/>
    <w:rsid w:val="00963B35"/>
    <w:rsid w:val="0096491E"/>
    <w:rsid w:val="00964F43"/>
    <w:rsid w:val="00965190"/>
    <w:rsid w:val="00966685"/>
    <w:rsid w:val="00970E35"/>
    <w:rsid w:val="00970EAF"/>
    <w:rsid w:val="009717F1"/>
    <w:rsid w:val="0097751C"/>
    <w:rsid w:val="00981F85"/>
    <w:rsid w:val="0098378F"/>
    <w:rsid w:val="00993A98"/>
    <w:rsid w:val="009960B2"/>
    <w:rsid w:val="009A18FF"/>
    <w:rsid w:val="009A2FF6"/>
    <w:rsid w:val="009A5775"/>
    <w:rsid w:val="009A6034"/>
    <w:rsid w:val="009B275E"/>
    <w:rsid w:val="009B521F"/>
    <w:rsid w:val="009B56C6"/>
    <w:rsid w:val="009B66D3"/>
    <w:rsid w:val="009C17B0"/>
    <w:rsid w:val="009C1AB7"/>
    <w:rsid w:val="009C3AE6"/>
    <w:rsid w:val="009C7085"/>
    <w:rsid w:val="009D2F9F"/>
    <w:rsid w:val="009D392F"/>
    <w:rsid w:val="009D5DA5"/>
    <w:rsid w:val="009D733A"/>
    <w:rsid w:val="009E0953"/>
    <w:rsid w:val="009E19C7"/>
    <w:rsid w:val="009E2658"/>
    <w:rsid w:val="009E78C6"/>
    <w:rsid w:val="009F2AA4"/>
    <w:rsid w:val="009F4E71"/>
    <w:rsid w:val="009F5602"/>
    <w:rsid w:val="009F5DB4"/>
    <w:rsid w:val="009F7393"/>
    <w:rsid w:val="009F7CCB"/>
    <w:rsid w:val="00A0081C"/>
    <w:rsid w:val="00A01AF5"/>
    <w:rsid w:val="00A020F4"/>
    <w:rsid w:val="00A06D18"/>
    <w:rsid w:val="00A06F5D"/>
    <w:rsid w:val="00A10D7D"/>
    <w:rsid w:val="00A134BE"/>
    <w:rsid w:val="00A20537"/>
    <w:rsid w:val="00A21F31"/>
    <w:rsid w:val="00A23B05"/>
    <w:rsid w:val="00A2683A"/>
    <w:rsid w:val="00A30B0B"/>
    <w:rsid w:val="00A31308"/>
    <w:rsid w:val="00A32100"/>
    <w:rsid w:val="00A35F00"/>
    <w:rsid w:val="00A365DD"/>
    <w:rsid w:val="00A51E3B"/>
    <w:rsid w:val="00A543E8"/>
    <w:rsid w:val="00A54557"/>
    <w:rsid w:val="00A57144"/>
    <w:rsid w:val="00A6082C"/>
    <w:rsid w:val="00A610FD"/>
    <w:rsid w:val="00A61C29"/>
    <w:rsid w:val="00A61EA0"/>
    <w:rsid w:val="00A66B8E"/>
    <w:rsid w:val="00A70EE1"/>
    <w:rsid w:val="00A712DB"/>
    <w:rsid w:val="00A7479C"/>
    <w:rsid w:val="00A749D6"/>
    <w:rsid w:val="00A7578F"/>
    <w:rsid w:val="00A80C82"/>
    <w:rsid w:val="00A83CA1"/>
    <w:rsid w:val="00A84021"/>
    <w:rsid w:val="00A855B2"/>
    <w:rsid w:val="00A87B16"/>
    <w:rsid w:val="00A926F0"/>
    <w:rsid w:val="00A93765"/>
    <w:rsid w:val="00A97F60"/>
    <w:rsid w:val="00AA4496"/>
    <w:rsid w:val="00AA5185"/>
    <w:rsid w:val="00AA5E9C"/>
    <w:rsid w:val="00AA635F"/>
    <w:rsid w:val="00AA6B0B"/>
    <w:rsid w:val="00AA7847"/>
    <w:rsid w:val="00AB20E4"/>
    <w:rsid w:val="00AB20FF"/>
    <w:rsid w:val="00AB2905"/>
    <w:rsid w:val="00AB5C00"/>
    <w:rsid w:val="00AB7757"/>
    <w:rsid w:val="00AC1411"/>
    <w:rsid w:val="00AC6990"/>
    <w:rsid w:val="00AD1621"/>
    <w:rsid w:val="00AD2099"/>
    <w:rsid w:val="00AE0B84"/>
    <w:rsid w:val="00AE0C85"/>
    <w:rsid w:val="00AE33DE"/>
    <w:rsid w:val="00AE3452"/>
    <w:rsid w:val="00AE4203"/>
    <w:rsid w:val="00AF5797"/>
    <w:rsid w:val="00AF5AC5"/>
    <w:rsid w:val="00AF7B6C"/>
    <w:rsid w:val="00B0189C"/>
    <w:rsid w:val="00B028B6"/>
    <w:rsid w:val="00B04CF7"/>
    <w:rsid w:val="00B05048"/>
    <w:rsid w:val="00B0619A"/>
    <w:rsid w:val="00B110D7"/>
    <w:rsid w:val="00B1424C"/>
    <w:rsid w:val="00B20784"/>
    <w:rsid w:val="00B24696"/>
    <w:rsid w:val="00B247F6"/>
    <w:rsid w:val="00B24E4A"/>
    <w:rsid w:val="00B2610E"/>
    <w:rsid w:val="00B26992"/>
    <w:rsid w:val="00B27DBD"/>
    <w:rsid w:val="00B310DA"/>
    <w:rsid w:val="00B338A9"/>
    <w:rsid w:val="00B34719"/>
    <w:rsid w:val="00B41368"/>
    <w:rsid w:val="00B43E75"/>
    <w:rsid w:val="00B445DA"/>
    <w:rsid w:val="00B446B7"/>
    <w:rsid w:val="00B44E47"/>
    <w:rsid w:val="00B46846"/>
    <w:rsid w:val="00B46EA1"/>
    <w:rsid w:val="00B47E03"/>
    <w:rsid w:val="00B52394"/>
    <w:rsid w:val="00B52F16"/>
    <w:rsid w:val="00B53673"/>
    <w:rsid w:val="00B5376F"/>
    <w:rsid w:val="00B601E2"/>
    <w:rsid w:val="00B607F4"/>
    <w:rsid w:val="00B60C0D"/>
    <w:rsid w:val="00B64DD0"/>
    <w:rsid w:val="00B65E59"/>
    <w:rsid w:val="00B67B76"/>
    <w:rsid w:val="00B71947"/>
    <w:rsid w:val="00B719D9"/>
    <w:rsid w:val="00B72A65"/>
    <w:rsid w:val="00B742E8"/>
    <w:rsid w:val="00B743AF"/>
    <w:rsid w:val="00B75B1E"/>
    <w:rsid w:val="00B75F6D"/>
    <w:rsid w:val="00B80850"/>
    <w:rsid w:val="00B83871"/>
    <w:rsid w:val="00B874C2"/>
    <w:rsid w:val="00B907F3"/>
    <w:rsid w:val="00B919F8"/>
    <w:rsid w:val="00B96CE7"/>
    <w:rsid w:val="00B979FA"/>
    <w:rsid w:val="00B97F35"/>
    <w:rsid w:val="00BA7824"/>
    <w:rsid w:val="00BB432E"/>
    <w:rsid w:val="00BB609A"/>
    <w:rsid w:val="00BB7B21"/>
    <w:rsid w:val="00BC0904"/>
    <w:rsid w:val="00BC2437"/>
    <w:rsid w:val="00BC467A"/>
    <w:rsid w:val="00BC4F48"/>
    <w:rsid w:val="00BD025D"/>
    <w:rsid w:val="00BD10A0"/>
    <w:rsid w:val="00BD621A"/>
    <w:rsid w:val="00BE0133"/>
    <w:rsid w:val="00BE149A"/>
    <w:rsid w:val="00BE1997"/>
    <w:rsid w:val="00BE28DF"/>
    <w:rsid w:val="00BE3B92"/>
    <w:rsid w:val="00BE4342"/>
    <w:rsid w:val="00BE75BF"/>
    <w:rsid w:val="00BF3DEB"/>
    <w:rsid w:val="00C03730"/>
    <w:rsid w:val="00C03993"/>
    <w:rsid w:val="00C04020"/>
    <w:rsid w:val="00C04CC8"/>
    <w:rsid w:val="00C07C51"/>
    <w:rsid w:val="00C10479"/>
    <w:rsid w:val="00C11B0E"/>
    <w:rsid w:val="00C12E01"/>
    <w:rsid w:val="00C15507"/>
    <w:rsid w:val="00C178A7"/>
    <w:rsid w:val="00C17D59"/>
    <w:rsid w:val="00C23BD9"/>
    <w:rsid w:val="00C23E3F"/>
    <w:rsid w:val="00C278C5"/>
    <w:rsid w:val="00C32235"/>
    <w:rsid w:val="00C3262D"/>
    <w:rsid w:val="00C43F83"/>
    <w:rsid w:val="00C44C6D"/>
    <w:rsid w:val="00C456AA"/>
    <w:rsid w:val="00C45CDC"/>
    <w:rsid w:val="00C519CD"/>
    <w:rsid w:val="00C5239D"/>
    <w:rsid w:val="00C53FC1"/>
    <w:rsid w:val="00C5739B"/>
    <w:rsid w:val="00C61D60"/>
    <w:rsid w:val="00C706FA"/>
    <w:rsid w:val="00C70BEC"/>
    <w:rsid w:val="00C72170"/>
    <w:rsid w:val="00C776D7"/>
    <w:rsid w:val="00C81592"/>
    <w:rsid w:val="00C83E9A"/>
    <w:rsid w:val="00C86461"/>
    <w:rsid w:val="00C906FA"/>
    <w:rsid w:val="00C91E8D"/>
    <w:rsid w:val="00CA10B0"/>
    <w:rsid w:val="00CA2BD8"/>
    <w:rsid w:val="00CA684D"/>
    <w:rsid w:val="00CB214F"/>
    <w:rsid w:val="00CB3EF1"/>
    <w:rsid w:val="00CB6520"/>
    <w:rsid w:val="00CC1D04"/>
    <w:rsid w:val="00CC3106"/>
    <w:rsid w:val="00CC3846"/>
    <w:rsid w:val="00CC7DEB"/>
    <w:rsid w:val="00CD46A9"/>
    <w:rsid w:val="00CD7B05"/>
    <w:rsid w:val="00CE0348"/>
    <w:rsid w:val="00CE2787"/>
    <w:rsid w:val="00CF3749"/>
    <w:rsid w:val="00CF4AE1"/>
    <w:rsid w:val="00CF71C5"/>
    <w:rsid w:val="00CF72C0"/>
    <w:rsid w:val="00CF750A"/>
    <w:rsid w:val="00D012A3"/>
    <w:rsid w:val="00D016FE"/>
    <w:rsid w:val="00D0307C"/>
    <w:rsid w:val="00D072A4"/>
    <w:rsid w:val="00D07EC6"/>
    <w:rsid w:val="00D10B7F"/>
    <w:rsid w:val="00D11606"/>
    <w:rsid w:val="00D1197F"/>
    <w:rsid w:val="00D11E1C"/>
    <w:rsid w:val="00D12D16"/>
    <w:rsid w:val="00D13BB8"/>
    <w:rsid w:val="00D213EC"/>
    <w:rsid w:val="00D2149A"/>
    <w:rsid w:val="00D240FA"/>
    <w:rsid w:val="00D25BA0"/>
    <w:rsid w:val="00D27AFA"/>
    <w:rsid w:val="00D32300"/>
    <w:rsid w:val="00D32B1A"/>
    <w:rsid w:val="00D331DE"/>
    <w:rsid w:val="00D33FFE"/>
    <w:rsid w:val="00D34054"/>
    <w:rsid w:val="00D34290"/>
    <w:rsid w:val="00D35D4D"/>
    <w:rsid w:val="00D41FA5"/>
    <w:rsid w:val="00D427E4"/>
    <w:rsid w:val="00D463AD"/>
    <w:rsid w:val="00D472E2"/>
    <w:rsid w:val="00D47B0E"/>
    <w:rsid w:val="00D5465E"/>
    <w:rsid w:val="00D56610"/>
    <w:rsid w:val="00D57084"/>
    <w:rsid w:val="00D744DD"/>
    <w:rsid w:val="00D75DF7"/>
    <w:rsid w:val="00D76691"/>
    <w:rsid w:val="00D7750B"/>
    <w:rsid w:val="00D81C22"/>
    <w:rsid w:val="00D8409E"/>
    <w:rsid w:val="00D91660"/>
    <w:rsid w:val="00D917BD"/>
    <w:rsid w:val="00D92A7A"/>
    <w:rsid w:val="00D964B9"/>
    <w:rsid w:val="00DA2321"/>
    <w:rsid w:val="00DA44AC"/>
    <w:rsid w:val="00DA5C08"/>
    <w:rsid w:val="00DA73C9"/>
    <w:rsid w:val="00DC0856"/>
    <w:rsid w:val="00DC175F"/>
    <w:rsid w:val="00DC2592"/>
    <w:rsid w:val="00DC3E07"/>
    <w:rsid w:val="00DC5364"/>
    <w:rsid w:val="00DD1450"/>
    <w:rsid w:val="00DD1D89"/>
    <w:rsid w:val="00DD2EC9"/>
    <w:rsid w:val="00DD4F99"/>
    <w:rsid w:val="00DD53A4"/>
    <w:rsid w:val="00DE02FA"/>
    <w:rsid w:val="00DE66EC"/>
    <w:rsid w:val="00DF0535"/>
    <w:rsid w:val="00DF1490"/>
    <w:rsid w:val="00DF29D8"/>
    <w:rsid w:val="00DF3BF7"/>
    <w:rsid w:val="00E00B52"/>
    <w:rsid w:val="00E00D98"/>
    <w:rsid w:val="00E01FD5"/>
    <w:rsid w:val="00E04745"/>
    <w:rsid w:val="00E074A2"/>
    <w:rsid w:val="00E1038D"/>
    <w:rsid w:val="00E12FED"/>
    <w:rsid w:val="00E14A0B"/>
    <w:rsid w:val="00E14C56"/>
    <w:rsid w:val="00E16D01"/>
    <w:rsid w:val="00E17CE5"/>
    <w:rsid w:val="00E20D7A"/>
    <w:rsid w:val="00E2180F"/>
    <w:rsid w:val="00E2322C"/>
    <w:rsid w:val="00E279AC"/>
    <w:rsid w:val="00E30177"/>
    <w:rsid w:val="00E31356"/>
    <w:rsid w:val="00E32039"/>
    <w:rsid w:val="00E339C2"/>
    <w:rsid w:val="00E34C79"/>
    <w:rsid w:val="00E362FF"/>
    <w:rsid w:val="00E43F98"/>
    <w:rsid w:val="00E45AE1"/>
    <w:rsid w:val="00E53EAB"/>
    <w:rsid w:val="00E613F3"/>
    <w:rsid w:val="00E62D93"/>
    <w:rsid w:val="00E66094"/>
    <w:rsid w:val="00E66D37"/>
    <w:rsid w:val="00E67651"/>
    <w:rsid w:val="00E71B2E"/>
    <w:rsid w:val="00E756C1"/>
    <w:rsid w:val="00E76919"/>
    <w:rsid w:val="00E76B03"/>
    <w:rsid w:val="00E77220"/>
    <w:rsid w:val="00E77D5B"/>
    <w:rsid w:val="00E80B18"/>
    <w:rsid w:val="00E8146F"/>
    <w:rsid w:val="00E91AF5"/>
    <w:rsid w:val="00E94976"/>
    <w:rsid w:val="00E94FAB"/>
    <w:rsid w:val="00E950DE"/>
    <w:rsid w:val="00E9587F"/>
    <w:rsid w:val="00E95E4D"/>
    <w:rsid w:val="00EA3430"/>
    <w:rsid w:val="00EA6165"/>
    <w:rsid w:val="00EA6C34"/>
    <w:rsid w:val="00EB15FB"/>
    <w:rsid w:val="00EC2B52"/>
    <w:rsid w:val="00EC3C54"/>
    <w:rsid w:val="00EC55C3"/>
    <w:rsid w:val="00EC5B80"/>
    <w:rsid w:val="00EC752D"/>
    <w:rsid w:val="00EC7626"/>
    <w:rsid w:val="00ED02A6"/>
    <w:rsid w:val="00EE449D"/>
    <w:rsid w:val="00EE4CAD"/>
    <w:rsid w:val="00EE6396"/>
    <w:rsid w:val="00EF12FB"/>
    <w:rsid w:val="00EF6603"/>
    <w:rsid w:val="00EF6846"/>
    <w:rsid w:val="00EF7C1F"/>
    <w:rsid w:val="00F003BD"/>
    <w:rsid w:val="00F0304E"/>
    <w:rsid w:val="00F04AEB"/>
    <w:rsid w:val="00F04D44"/>
    <w:rsid w:val="00F079A4"/>
    <w:rsid w:val="00F103B8"/>
    <w:rsid w:val="00F10FB8"/>
    <w:rsid w:val="00F15A28"/>
    <w:rsid w:val="00F179B3"/>
    <w:rsid w:val="00F2038D"/>
    <w:rsid w:val="00F21395"/>
    <w:rsid w:val="00F21DA9"/>
    <w:rsid w:val="00F22A5C"/>
    <w:rsid w:val="00F26DED"/>
    <w:rsid w:val="00F27F31"/>
    <w:rsid w:val="00F30A2C"/>
    <w:rsid w:val="00F35D88"/>
    <w:rsid w:val="00F35FDF"/>
    <w:rsid w:val="00F3646E"/>
    <w:rsid w:val="00F3721A"/>
    <w:rsid w:val="00F37A99"/>
    <w:rsid w:val="00F37F11"/>
    <w:rsid w:val="00F406ED"/>
    <w:rsid w:val="00F42102"/>
    <w:rsid w:val="00F430D9"/>
    <w:rsid w:val="00F459DD"/>
    <w:rsid w:val="00F46B13"/>
    <w:rsid w:val="00F50792"/>
    <w:rsid w:val="00F53AFB"/>
    <w:rsid w:val="00F54CC7"/>
    <w:rsid w:val="00F56E70"/>
    <w:rsid w:val="00F56F84"/>
    <w:rsid w:val="00F62348"/>
    <w:rsid w:val="00F64E67"/>
    <w:rsid w:val="00F72027"/>
    <w:rsid w:val="00F72E39"/>
    <w:rsid w:val="00F75EA8"/>
    <w:rsid w:val="00F76F6B"/>
    <w:rsid w:val="00F77140"/>
    <w:rsid w:val="00F80BB6"/>
    <w:rsid w:val="00F837F1"/>
    <w:rsid w:val="00F83B04"/>
    <w:rsid w:val="00F8478B"/>
    <w:rsid w:val="00F86007"/>
    <w:rsid w:val="00F86FC2"/>
    <w:rsid w:val="00F952CC"/>
    <w:rsid w:val="00F95EA9"/>
    <w:rsid w:val="00F96361"/>
    <w:rsid w:val="00F96C12"/>
    <w:rsid w:val="00F97486"/>
    <w:rsid w:val="00F97BE2"/>
    <w:rsid w:val="00FA26BA"/>
    <w:rsid w:val="00FA67E6"/>
    <w:rsid w:val="00FB32EE"/>
    <w:rsid w:val="00FB3D87"/>
    <w:rsid w:val="00FC2FC0"/>
    <w:rsid w:val="00FC6102"/>
    <w:rsid w:val="00FD1AEE"/>
    <w:rsid w:val="00FD4738"/>
    <w:rsid w:val="00FD5E07"/>
    <w:rsid w:val="00FE11D7"/>
    <w:rsid w:val="00FE17BB"/>
    <w:rsid w:val="00FE7685"/>
    <w:rsid w:val="00FF2D6E"/>
    <w:rsid w:val="00FF47F1"/>
    <w:rsid w:val="00FF6649"/>
    <w:rsid w:val="00FF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55E2B"/>
  <w15:chartTrackingRefBased/>
  <w15:docId w15:val="{5B9C45F5-8491-4AB9-A923-2987F973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E07"/>
    <w:pPr>
      <w:widowControl w:val="0"/>
      <w:jc w:val="both"/>
    </w:pPr>
  </w:style>
  <w:style w:type="paragraph" w:styleId="1">
    <w:name w:val="heading 1"/>
    <w:basedOn w:val="a"/>
    <w:next w:val="a"/>
    <w:link w:val="10"/>
    <w:qFormat/>
    <w:rsid w:val="003F2BFD"/>
    <w:pPr>
      <w:keepNext/>
      <w:widowControl/>
      <w:spacing w:before="240" w:after="60"/>
      <w:jc w:val="left"/>
      <w:outlineLvl w:val="0"/>
    </w:pPr>
    <w:rPr>
      <w:rFonts w:ascii="Arial" w:eastAsiaTheme="minorEastAsia"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a0"/>
    <w:link w:val="4GCharCharChar"/>
    <w:uiPriority w:val="99"/>
    <w:unhideWhenUsed/>
    <w:rsid w:val="00FD5E07"/>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3"/>
    <w:rsid w:val="00FD5E07"/>
    <w:pPr>
      <w:widowControl/>
      <w:spacing w:after="160" w:line="240" w:lineRule="exact"/>
    </w:pPr>
    <w:rPr>
      <w:vertAlign w:val="superscript"/>
    </w:rPr>
  </w:style>
  <w:style w:type="paragraph" w:styleId="a4">
    <w:name w:val="footnote text"/>
    <w:aliases w:val="5_G,Footnote reference,FA Fu,Footnote Text Char Char Char Char Char,Footnote Text Char Char Char Char,Footnote Text Char Char Char,Footnote Text Char Char Char Char Char Char Char Char,Fußnotentext RAXEN,footnotes,Char, Char,fn,FN"/>
    <w:basedOn w:val="a"/>
    <w:link w:val="a5"/>
    <w:uiPriority w:val="99"/>
    <w:unhideWhenUsed/>
    <w:qFormat/>
    <w:rsid w:val="00FD5E07"/>
    <w:pPr>
      <w:snapToGrid w:val="0"/>
      <w:jc w:val="left"/>
    </w:pPr>
    <w:rPr>
      <w:rFonts w:asciiTheme="minorHAnsi" w:eastAsiaTheme="minorEastAsia" w:hAnsiTheme="minorHAnsi" w:cstheme="minorBidi"/>
      <w:szCs w:val="22"/>
    </w:rPr>
  </w:style>
  <w:style w:type="character" w:customStyle="1" w:styleId="a5">
    <w:name w:val="脚注文字列 (文字)"/>
    <w:aliases w:val="5_G (文字),Footnote reference (文字),FA Fu (文字),Footnote Text Char Char Char Char Char (文字),Footnote Text Char Char Char Char (文字),Footnote Text Char Char Char (文字),Footnote Text Char Char Char Char Char Char Char Char (文字),footnotes (文字),fn (文字)"/>
    <w:basedOn w:val="a0"/>
    <w:link w:val="a4"/>
    <w:uiPriority w:val="99"/>
    <w:rsid w:val="00FD5E07"/>
    <w:rPr>
      <w:rFonts w:asciiTheme="minorHAnsi" w:eastAsiaTheme="minorEastAsia" w:hAnsiTheme="minorHAnsi" w:cstheme="minorBidi"/>
      <w:szCs w:val="22"/>
    </w:rPr>
  </w:style>
  <w:style w:type="paragraph" w:styleId="a6">
    <w:name w:val="endnote text"/>
    <w:basedOn w:val="a"/>
    <w:link w:val="a7"/>
    <w:uiPriority w:val="99"/>
    <w:semiHidden/>
    <w:unhideWhenUsed/>
    <w:rsid w:val="002479A9"/>
    <w:pPr>
      <w:snapToGrid w:val="0"/>
      <w:jc w:val="left"/>
    </w:pPr>
    <w:rPr>
      <w:rFonts w:asciiTheme="minorHAnsi" w:eastAsiaTheme="minorEastAsia" w:hAnsiTheme="minorHAnsi" w:cstheme="minorBidi"/>
      <w:szCs w:val="22"/>
    </w:rPr>
  </w:style>
  <w:style w:type="character" w:customStyle="1" w:styleId="a7">
    <w:name w:val="文末脚注文字列 (文字)"/>
    <w:basedOn w:val="a0"/>
    <w:link w:val="a6"/>
    <w:uiPriority w:val="99"/>
    <w:semiHidden/>
    <w:rsid w:val="002479A9"/>
    <w:rPr>
      <w:rFonts w:asciiTheme="minorHAnsi" w:eastAsiaTheme="minorEastAsia" w:hAnsiTheme="minorHAnsi" w:cstheme="minorBidi"/>
      <w:szCs w:val="22"/>
    </w:rPr>
  </w:style>
  <w:style w:type="character" w:styleId="a8">
    <w:name w:val="endnote reference"/>
    <w:basedOn w:val="a0"/>
    <w:uiPriority w:val="99"/>
    <w:semiHidden/>
    <w:unhideWhenUsed/>
    <w:rsid w:val="002479A9"/>
    <w:rPr>
      <w:vertAlign w:val="superscript"/>
    </w:rPr>
  </w:style>
  <w:style w:type="paragraph" w:styleId="a9">
    <w:name w:val="header"/>
    <w:basedOn w:val="a"/>
    <w:link w:val="aa"/>
    <w:uiPriority w:val="99"/>
    <w:unhideWhenUsed/>
    <w:rsid w:val="007C0AA0"/>
    <w:pPr>
      <w:tabs>
        <w:tab w:val="center" w:pos="4252"/>
        <w:tab w:val="right" w:pos="8504"/>
      </w:tabs>
      <w:snapToGrid w:val="0"/>
    </w:pPr>
  </w:style>
  <w:style w:type="character" w:customStyle="1" w:styleId="aa">
    <w:name w:val="ヘッダー (文字)"/>
    <w:basedOn w:val="a0"/>
    <w:link w:val="a9"/>
    <w:uiPriority w:val="99"/>
    <w:rsid w:val="007C0AA0"/>
  </w:style>
  <w:style w:type="paragraph" w:styleId="ab">
    <w:name w:val="footer"/>
    <w:basedOn w:val="a"/>
    <w:link w:val="ac"/>
    <w:uiPriority w:val="99"/>
    <w:unhideWhenUsed/>
    <w:rsid w:val="007C0AA0"/>
    <w:pPr>
      <w:tabs>
        <w:tab w:val="center" w:pos="4252"/>
        <w:tab w:val="right" w:pos="8504"/>
      </w:tabs>
      <w:snapToGrid w:val="0"/>
    </w:pPr>
  </w:style>
  <w:style w:type="character" w:customStyle="1" w:styleId="ac">
    <w:name w:val="フッター (文字)"/>
    <w:basedOn w:val="a0"/>
    <w:link w:val="ab"/>
    <w:uiPriority w:val="99"/>
    <w:rsid w:val="007C0AA0"/>
  </w:style>
  <w:style w:type="character" w:customStyle="1" w:styleId="10">
    <w:name w:val="見出し 1 (文字)"/>
    <w:basedOn w:val="a0"/>
    <w:link w:val="1"/>
    <w:rsid w:val="003F2BFD"/>
    <w:rPr>
      <w:rFonts w:ascii="Arial" w:eastAsiaTheme="minorEastAsia" w:hAnsi="Arial" w:cs="Arial"/>
      <w:b/>
      <w:bCs/>
      <w:kern w:val="32"/>
      <w:sz w:val="32"/>
      <w:szCs w:val="32"/>
      <w:lang w:eastAsia="en-US"/>
    </w:rPr>
  </w:style>
  <w:style w:type="paragraph" w:customStyle="1" w:styleId="Normal1">
    <w:name w:val="Normal_1"/>
    <w:qFormat/>
    <w:rsid w:val="00965190"/>
    <w:rPr>
      <w:rFonts w:ascii="Times New Roman" w:eastAsiaTheme="minorEastAsia" w:hAnsi="Times New Roman"/>
      <w:kern w:val="0"/>
      <w:sz w:val="24"/>
      <w:szCs w:val="24"/>
      <w:lang w:eastAsia="en-US"/>
    </w:rPr>
  </w:style>
  <w:style w:type="character" w:styleId="ad">
    <w:name w:val="Hyperlink"/>
    <w:basedOn w:val="a0"/>
    <w:uiPriority w:val="99"/>
    <w:unhideWhenUsed/>
    <w:rsid w:val="00BD025D"/>
    <w:rPr>
      <w:color w:val="0563C1" w:themeColor="hyperlink"/>
      <w:u w:val="single"/>
    </w:rPr>
  </w:style>
  <w:style w:type="character" w:styleId="ae">
    <w:name w:val="Unresolved Mention"/>
    <w:basedOn w:val="a0"/>
    <w:uiPriority w:val="99"/>
    <w:semiHidden/>
    <w:unhideWhenUsed/>
    <w:rsid w:val="00BD025D"/>
    <w:rPr>
      <w:color w:val="605E5C"/>
      <w:shd w:val="clear" w:color="auto" w:fill="E1DFDD"/>
    </w:rPr>
  </w:style>
  <w:style w:type="paragraph" w:customStyle="1" w:styleId="af">
    <w:name w:val="日付入力"/>
    <w:basedOn w:val="a"/>
    <w:link w:val="af0"/>
    <w:qFormat/>
    <w:rsid w:val="00E613F3"/>
    <w:pPr>
      <w:jc w:val="right"/>
    </w:pPr>
    <w:rPr>
      <w:rFonts w:ascii="UD デジタル 教科書体 NP-R" w:eastAsia="UD デジタル 教科書体 NP-R" w:hAnsiTheme="minorHAnsi" w:cstheme="minorBidi"/>
      <w:sz w:val="18"/>
      <w:szCs w:val="18"/>
    </w:rPr>
  </w:style>
  <w:style w:type="character" w:customStyle="1" w:styleId="af0">
    <w:name w:val="日付入力 (文字)"/>
    <w:basedOn w:val="a0"/>
    <w:link w:val="af"/>
    <w:rsid w:val="00E613F3"/>
    <w:rPr>
      <w:rFonts w:ascii="UD デジタル 教科書体 NP-R" w:eastAsia="UD デジタル 教科書体 NP-R"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769F-EBDD-495E-B852-FB182368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2621</Words>
  <Characters>14945</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 村山</dc:creator>
  <cp:keywords/>
  <dc:description/>
  <cp:lastModifiedBy>佳代 村山</cp:lastModifiedBy>
  <cp:revision>2</cp:revision>
  <cp:lastPrinted>2024-10-11T05:39:00Z</cp:lastPrinted>
  <dcterms:created xsi:type="dcterms:W3CDTF">2024-10-16T04:47:00Z</dcterms:created>
  <dcterms:modified xsi:type="dcterms:W3CDTF">2024-10-16T04:47:00Z</dcterms:modified>
</cp:coreProperties>
</file>